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45" w:rsidRPr="00686B8D" w:rsidRDefault="00686B8D" w:rsidP="000D090D">
      <w:pPr>
        <w:framePr w:hSpace="180" w:wrap="around" w:hAnchor="margin" w:xAlign="right" w:yAlign="bottom"/>
        <w:rPr>
          <w:b/>
          <w:lang w:val="ru-RU"/>
        </w:rPr>
      </w:pPr>
      <w:r>
        <w:rPr>
          <w:b/>
          <w:lang w:val="ru-RU"/>
        </w:rPr>
        <w:t xml:space="preserve"> </w:t>
      </w:r>
    </w:p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984BA4" w:rsidRPr="00984BA4" w:rsidTr="00C46C21">
        <w:trPr>
          <w:trHeight w:val="993"/>
        </w:trPr>
        <w:tc>
          <w:tcPr>
            <w:tcW w:w="3686" w:type="dxa"/>
          </w:tcPr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Администрация муниципального образования «Город Майкоп»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Республики Адыгея</w:t>
            </w:r>
            <w:r w:rsidRPr="00984BA4"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984BA4" w:rsidRPr="00984BA4" w:rsidRDefault="00792B56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651510" cy="801370"/>
                  <wp:effectExtent l="0" t="0" r="0" b="0"/>
                  <wp:docPr id="2" name="Рисунок 2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80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11" w:type="dxa"/>
          </w:tcPr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proofErr w:type="spellStart"/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Адыгэ</w:t>
            </w:r>
            <w:proofErr w:type="spellEnd"/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Республикэм</w:t>
            </w:r>
            <w:proofErr w:type="spellEnd"/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proofErr w:type="spellStart"/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муниципальнэ</w:t>
            </w:r>
            <w:proofErr w:type="spellEnd"/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образованиеу</w:t>
            </w:r>
            <w:proofErr w:type="spellEnd"/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 xml:space="preserve"> </w:t>
            </w: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br/>
              <w:t>«</w:t>
            </w:r>
            <w:proofErr w:type="spellStart"/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Къалэу</w:t>
            </w:r>
            <w:proofErr w:type="spellEnd"/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Мыекъуапэ</w:t>
            </w:r>
            <w:proofErr w:type="spellEnd"/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 xml:space="preserve">» 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 xml:space="preserve">и </w:t>
            </w:r>
            <w:proofErr w:type="spellStart"/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Администрацие</w:t>
            </w:r>
            <w:proofErr w:type="spellEnd"/>
          </w:p>
          <w:p w:rsidR="00984BA4" w:rsidRPr="00984BA4" w:rsidRDefault="00984BA4" w:rsidP="00984BA4">
            <w:pPr>
              <w:keepNext/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</w:tbl>
    <w:p w:rsidR="001639E8" w:rsidRPr="001639E8" w:rsidRDefault="001639E8" w:rsidP="001639E8">
      <w:pPr>
        <w:keepNext/>
        <w:numPr>
          <w:ilvl w:val="2"/>
          <w:numId w:val="1"/>
        </w:numPr>
        <w:tabs>
          <w:tab w:val="left" w:pos="0"/>
        </w:tabs>
        <w:spacing w:line="100" w:lineRule="atLeast"/>
        <w:jc w:val="center"/>
        <w:outlineLvl w:val="2"/>
        <w:rPr>
          <w:rFonts w:eastAsia="Arial Unicode MS"/>
          <w:b/>
          <w:sz w:val="28"/>
          <w:szCs w:val="34"/>
        </w:rPr>
      </w:pPr>
    </w:p>
    <w:p w:rsidR="001639E8" w:rsidRDefault="001639E8" w:rsidP="001639E8">
      <w:pPr>
        <w:keepNext/>
        <w:numPr>
          <w:ilvl w:val="2"/>
          <w:numId w:val="1"/>
        </w:numPr>
        <w:tabs>
          <w:tab w:val="left" w:pos="0"/>
        </w:tabs>
        <w:spacing w:line="100" w:lineRule="atLeast"/>
        <w:jc w:val="center"/>
        <w:outlineLvl w:val="2"/>
        <w:rPr>
          <w:rFonts w:eastAsia="Arial Unicode MS"/>
          <w:b/>
          <w:sz w:val="32"/>
          <w:lang w:val="ru-RU"/>
        </w:rPr>
      </w:pPr>
      <w:r w:rsidRPr="001639E8">
        <w:rPr>
          <w:rFonts w:eastAsia="Arial Unicode MS"/>
          <w:b/>
          <w:sz w:val="32"/>
          <w:lang w:val="ru-RU"/>
        </w:rPr>
        <w:t>П О С Т А Н О В Л Е Н И Е</w:t>
      </w:r>
    </w:p>
    <w:p w:rsidR="000240C3" w:rsidRDefault="000240C3" w:rsidP="001639E8">
      <w:pPr>
        <w:keepNext/>
        <w:numPr>
          <w:ilvl w:val="2"/>
          <w:numId w:val="1"/>
        </w:numPr>
        <w:tabs>
          <w:tab w:val="left" w:pos="0"/>
        </w:tabs>
        <w:spacing w:line="100" w:lineRule="atLeast"/>
        <w:jc w:val="center"/>
        <w:outlineLvl w:val="2"/>
        <w:rPr>
          <w:rFonts w:eastAsia="Arial Unicode MS"/>
          <w:b/>
          <w:sz w:val="32"/>
          <w:lang w:val="ru-RU"/>
        </w:rPr>
      </w:pPr>
    </w:p>
    <w:p w:rsidR="00C04367" w:rsidRDefault="00C04367" w:rsidP="001639E8">
      <w:pPr>
        <w:jc w:val="center"/>
        <w:rPr>
          <w:sz w:val="28"/>
          <w:szCs w:val="28"/>
          <w:lang w:val="ru-RU"/>
        </w:rPr>
      </w:pPr>
      <w:r w:rsidRPr="00C04367">
        <w:rPr>
          <w:sz w:val="28"/>
          <w:szCs w:val="28"/>
          <w:lang w:val="ru-RU"/>
        </w:rPr>
        <w:t>от ________________20___г.   № _________</w:t>
      </w:r>
    </w:p>
    <w:p w:rsidR="009A51E6" w:rsidRPr="00554BF2" w:rsidRDefault="001639E8" w:rsidP="001639E8">
      <w:pPr>
        <w:jc w:val="center"/>
        <w:rPr>
          <w:sz w:val="28"/>
          <w:szCs w:val="28"/>
          <w:lang w:val="ru-RU"/>
        </w:rPr>
      </w:pPr>
      <w:r w:rsidRPr="001639E8">
        <w:rPr>
          <w:sz w:val="28"/>
          <w:szCs w:val="28"/>
          <w:lang w:val="ru-RU"/>
        </w:rPr>
        <w:t>г. Майкоп</w:t>
      </w:r>
    </w:p>
    <w:p w:rsidR="001639E8" w:rsidRDefault="001639E8">
      <w:pPr>
        <w:jc w:val="center"/>
        <w:rPr>
          <w:sz w:val="28"/>
          <w:szCs w:val="28"/>
          <w:lang w:val="ru-RU"/>
        </w:rPr>
      </w:pPr>
    </w:p>
    <w:p w:rsidR="000240C3" w:rsidRPr="00554BF2" w:rsidRDefault="000240C3">
      <w:pPr>
        <w:jc w:val="center"/>
        <w:rPr>
          <w:sz w:val="28"/>
          <w:szCs w:val="28"/>
          <w:lang w:val="ru-RU"/>
        </w:rPr>
      </w:pPr>
    </w:p>
    <w:p w:rsidR="00F0148F" w:rsidRPr="00F0148F" w:rsidRDefault="00C04367" w:rsidP="00F0148F">
      <w:pPr>
        <w:spacing w:line="10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</w:t>
      </w:r>
      <w:r w:rsidR="00F0148F" w:rsidRPr="00F0148F">
        <w:rPr>
          <w:b/>
          <w:bCs/>
          <w:sz w:val="28"/>
          <w:szCs w:val="28"/>
          <w:lang w:val="ru-RU"/>
        </w:rPr>
        <w:t>Межведомственной комиссии по разработке схемы размещения н</w:t>
      </w:r>
      <w:r w:rsidR="003A3B5D">
        <w:rPr>
          <w:b/>
          <w:bCs/>
          <w:sz w:val="28"/>
          <w:szCs w:val="28"/>
          <w:lang w:val="ru-RU"/>
        </w:rPr>
        <w:t xml:space="preserve">естационарных торговых объектов </w:t>
      </w:r>
      <w:r w:rsidR="00F0148F" w:rsidRPr="00F0148F">
        <w:rPr>
          <w:b/>
          <w:bCs/>
          <w:sz w:val="28"/>
          <w:szCs w:val="28"/>
          <w:lang w:val="ru-RU"/>
        </w:rPr>
        <w:t>на территории муниципального образования «Город Майкоп»</w:t>
      </w:r>
      <w:r w:rsidR="003A3B5D">
        <w:rPr>
          <w:b/>
          <w:bCs/>
          <w:sz w:val="28"/>
          <w:szCs w:val="28"/>
          <w:lang w:val="ru-RU"/>
        </w:rPr>
        <w:t xml:space="preserve"> и внесению изменений</w:t>
      </w:r>
    </w:p>
    <w:p w:rsidR="009A51E6" w:rsidRDefault="009A51E6" w:rsidP="00F0148F">
      <w:pPr>
        <w:spacing w:line="100" w:lineRule="atLeast"/>
        <w:jc w:val="center"/>
        <w:rPr>
          <w:sz w:val="28"/>
          <w:szCs w:val="28"/>
          <w:lang w:val="ru-RU"/>
        </w:rPr>
      </w:pPr>
    </w:p>
    <w:p w:rsidR="00C04367" w:rsidRDefault="00F0148F" w:rsidP="00BC2F2A">
      <w:pPr>
        <w:spacing w:line="100" w:lineRule="atLeast"/>
        <w:ind w:firstLine="72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F0148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  соответствии  со  стать</w:t>
      </w:r>
      <w:r w:rsidR="00476F09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е</w:t>
      </w:r>
      <w:r w:rsidRPr="00F0148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й  10  Федерального  Закона  от  28.12.2009</w:t>
      </w:r>
      <w:r w:rsidR="00476F09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F0148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г. № 381 – ФЗ «Об  основах  государственного  регулирования  торговой деятельности  в  Российской  Федерации»,  постановлени</w:t>
      </w:r>
      <w:r w:rsidR="00647A4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ем</w:t>
      </w:r>
      <w:r w:rsidRPr="00F0148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Правительства  Российской  Федерации от 24.09.2010</w:t>
      </w:r>
      <w:r w:rsidR="00476F09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F0148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г. № 754  «Об  утверждении  Правил  установления  нормативов  минимальной  обеспеченности  населения  площадью  торговых  объектов», </w:t>
      </w:r>
      <w:r w:rsidR="00647A45" w:rsidRPr="00F0148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постановлени</w:t>
      </w:r>
      <w:r w:rsidR="00647A4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ем</w:t>
      </w:r>
      <w:r w:rsidR="00647A45" w:rsidRPr="00F0148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Правительства  Российской  Федерации</w:t>
      </w:r>
      <w:r w:rsidRPr="00F0148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от  29.09.2010</w:t>
      </w:r>
      <w:r w:rsidR="002B078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F0148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г. №  772  «Об  утверждении  Правил  включения  нестационарных  торговых  объектов,  расположенных  на  земельных  участках,  в  зданиях,  строениях  и  сооружениях,  находящихся  в  государственной  собственности,  в  схему  размещения  нестационарных  торговых  объектов», </w:t>
      </w:r>
      <w:r w:rsidR="00BC2F2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приказом Министерства экономического развития и торговли Республики Адыгея от 21.12.2010 г. № 397-п «О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</w:t>
      </w:r>
      <w:r w:rsidR="0027109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,</w:t>
      </w:r>
      <w:r w:rsidR="00A3277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п.14 и п.</w:t>
      </w:r>
      <w:r w:rsidR="00BC2F2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33 ст.5 Устава муниципального образования «Город Майкоп», </w:t>
      </w:r>
      <w:r w:rsidR="00C04367" w:rsidRPr="00C0436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 о с т а н о в л я ю:</w:t>
      </w:r>
    </w:p>
    <w:p w:rsidR="003A3B5D" w:rsidRPr="00C04367" w:rsidRDefault="003A3B5D" w:rsidP="00BC2F2A">
      <w:pPr>
        <w:spacing w:line="100" w:lineRule="atLeast"/>
        <w:ind w:firstLine="72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1. Создать </w:t>
      </w:r>
      <w:r>
        <w:rPr>
          <w:bCs/>
          <w:sz w:val="28"/>
          <w:szCs w:val="28"/>
          <w:lang w:val="ru-RU"/>
        </w:rPr>
        <w:t>Межведомственную</w:t>
      </w:r>
      <w:r w:rsidRPr="00476F09">
        <w:rPr>
          <w:bCs/>
          <w:sz w:val="28"/>
          <w:szCs w:val="28"/>
          <w:lang w:val="ru-RU"/>
        </w:rPr>
        <w:t xml:space="preserve"> комисси</w:t>
      </w:r>
      <w:r>
        <w:rPr>
          <w:bCs/>
          <w:sz w:val="28"/>
          <w:szCs w:val="28"/>
          <w:lang w:val="ru-RU"/>
        </w:rPr>
        <w:t>ю</w:t>
      </w:r>
      <w:r w:rsidRPr="00476F09">
        <w:rPr>
          <w:bCs/>
          <w:sz w:val="28"/>
          <w:szCs w:val="28"/>
          <w:lang w:val="ru-RU"/>
        </w:rPr>
        <w:t xml:space="preserve"> по разработке схемы размещения нестационарных торговых объектов на территории муниципального образования «Город Майкоп</w:t>
      </w:r>
      <w:r>
        <w:rPr>
          <w:bCs/>
          <w:sz w:val="28"/>
          <w:szCs w:val="28"/>
          <w:lang w:val="ru-RU"/>
        </w:rPr>
        <w:t xml:space="preserve">» и внесению </w:t>
      </w:r>
      <w:r w:rsidR="00C56265">
        <w:rPr>
          <w:bCs/>
          <w:sz w:val="28"/>
          <w:szCs w:val="28"/>
          <w:lang w:val="ru-RU"/>
        </w:rPr>
        <w:t xml:space="preserve">в нее </w:t>
      </w:r>
      <w:r>
        <w:rPr>
          <w:bCs/>
          <w:sz w:val="28"/>
          <w:szCs w:val="28"/>
          <w:lang w:val="ru-RU"/>
        </w:rPr>
        <w:t>изменений.</w:t>
      </w:r>
    </w:p>
    <w:p w:rsidR="00476F09" w:rsidRPr="00476F09" w:rsidRDefault="003A3B5D" w:rsidP="00476F09">
      <w:pPr>
        <w:widowControl/>
        <w:suppressAutoHyphens w:val="0"/>
        <w:ind w:firstLine="72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bookmarkStart w:id="0" w:name="sub_1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2. Утвердить </w:t>
      </w:r>
      <w:r w:rsidR="00476F09" w:rsidRPr="00476F09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положение </w:t>
      </w:r>
      <w:r w:rsidR="00476F09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 </w:t>
      </w:r>
      <w:r w:rsidR="00476F09" w:rsidRPr="00476F09">
        <w:rPr>
          <w:bCs/>
          <w:sz w:val="28"/>
          <w:szCs w:val="28"/>
          <w:lang w:val="ru-RU"/>
        </w:rPr>
        <w:t>Межведомственной комиссии по разработке схемы размещения нестационарных торговых объектов на территории муниципального образования «Город Майкоп»</w:t>
      </w:r>
      <w:r w:rsidR="00E95E42">
        <w:rPr>
          <w:bCs/>
          <w:sz w:val="28"/>
          <w:szCs w:val="28"/>
          <w:lang w:val="ru-RU"/>
        </w:rPr>
        <w:t xml:space="preserve"> и внесению </w:t>
      </w:r>
      <w:r w:rsidR="00C56265">
        <w:rPr>
          <w:bCs/>
          <w:sz w:val="28"/>
          <w:szCs w:val="28"/>
          <w:lang w:val="ru-RU"/>
        </w:rPr>
        <w:t xml:space="preserve">в нее </w:t>
      </w:r>
      <w:r w:rsidR="00E95E42">
        <w:rPr>
          <w:bCs/>
          <w:sz w:val="28"/>
          <w:szCs w:val="28"/>
          <w:lang w:val="ru-RU"/>
        </w:rPr>
        <w:t>изменений</w:t>
      </w:r>
      <w:r w:rsidR="00476F09" w:rsidRPr="00476F09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(</w:t>
      </w:r>
      <w:r w:rsidR="00476F09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прилагается</w:t>
      </w:r>
      <w:r w:rsidR="00476F09" w:rsidRPr="00476F09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).</w:t>
      </w:r>
    </w:p>
    <w:p w:rsidR="00476F09" w:rsidRPr="00476F09" w:rsidRDefault="003A3B5D" w:rsidP="00476F09">
      <w:pPr>
        <w:widowControl/>
        <w:suppressAutoHyphens w:val="0"/>
        <w:ind w:firstLine="72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3</w:t>
      </w:r>
      <w:r w:rsidR="00E95E4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. Утвердить </w:t>
      </w:r>
      <w:r w:rsidR="00476F09" w:rsidRPr="00476F09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состав</w:t>
      </w:r>
      <w:r w:rsidR="00E95E4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476F09" w:rsidRPr="00476F09">
        <w:rPr>
          <w:bCs/>
          <w:sz w:val="28"/>
          <w:szCs w:val="28"/>
          <w:lang w:val="ru-RU"/>
        </w:rPr>
        <w:t>Межведомственной комиссии по разработке схемы размещения нестационарных торговых объектов на территории муниципального образования «Город Майкоп»</w:t>
      </w:r>
      <w:r w:rsidR="00476F09" w:rsidRPr="00476F09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E95E4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и внесению </w:t>
      </w:r>
      <w:r w:rsidR="00C5626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 нее </w:t>
      </w:r>
      <w:r w:rsidR="00E95E4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изменений </w:t>
      </w:r>
      <w:r w:rsidR="00476F09" w:rsidRPr="00476F09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(</w:t>
      </w:r>
      <w:r w:rsidR="00476F09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прилагается</w:t>
      </w:r>
      <w:r w:rsidR="00476F09" w:rsidRPr="00476F09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).</w:t>
      </w:r>
    </w:p>
    <w:p w:rsidR="00E95E42" w:rsidRPr="00E95E42" w:rsidRDefault="00885323" w:rsidP="00E95E42">
      <w:pPr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bookmarkStart w:id="1" w:name="sub_4"/>
      <w:bookmarkEnd w:id="0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3</w:t>
      </w:r>
      <w:r w:rsidR="00C04367" w:rsidRPr="00C0436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. </w:t>
      </w:r>
      <w:r w:rsidR="00E95E42" w:rsidRPr="00E95E42">
        <w:rPr>
          <w:rFonts w:eastAsia="Times New Roman" w:cs="Times New Roman"/>
          <w:sz w:val="28"/>
          <w:szCs w:val="28"/>
          <w:lang w:val="ru-RU" w:eastAsia="ru-RU" w:bidi="ar-SA"/>
        </w:rPr>
        <w:t xml:space="preserve">Постановление «О Межведомственной комиссии по разработке схемы размещения нестационарных торговых объектов на территории муниципального образования «Город Майкоп» и внесению </w:t>
      </w:r>
      <w:r w:rsidR="00C56265">
        <w:rPr>
          <w:rFonts w:eastAsia="Times New Roman" w:cs="Times New Roman"/>
          <w:sz w:val="28"/>
          <w:szCs w:val="28"/>
          <w:lang w:val="ru-RU" w:eastAsia="ru-RU" w:bidi="ar-SA"/>
        </w:rPr>
        <w:t xml:space="preserve">в нее </w:t>
      </w:r>
      <w:r w:rsidR="00E95E42" w:rsidRPr="00E95E42">
        <w:rPr>
          <w:rFonts w:eastAsia="Times New Roman" w:cs="Times New Roman"/>
          <w:sz w:val="28"/>
          <w:szCs w:val="28"/>
          <w:lang w:val="ru-RU" w:eastAsia="ru-RU" w:bidi="ar-SA"/>
        </w:rPr>
        <w:lastRenderedPageBreak/>
        <w:t>изменений</w:t>
      </w:r>
      <w:r w:rsidR="00E95E42">
        <w:rPr>
          <w:rFonts w:eastAsia="Times New Roman" w:cs="Times New Roman"/>
          <w:sz w:val="28"/>
          <w:szCs w:val="28"/>
          <w:lang w:val="ru-RU" w:eastAsia="ru-RU" w:bidi="ar-SA"/>
        </w:rPr>
        <w:t xml:space="preserve">» </w:t>
      </w:r>
      <w:r w:rsidR="00E95E42" w:rsidRPr="00E95E42">
        <w:rPr>
          <w:rFonts w:eastAsia="Times New Roman" w:cs="Times New Roman"/>
          <w:sz w:val="28"/>
          <w:szCs w:val="28"/>
          <w:lang w:val="ru-RU" w:eastAsia="ru-RU" w:bidi="ar-SA"/>
        </w:rPr>
        <w:t xml:space="preserve">вступает в силу со дня его </w:t>
      </w:r>
      <w:r w:rsidR="00E95E42">
        <w:rPr>
          <w:rFonts w:eastAsia="Times New Roman" w:cs="Times New Roman"/>
          <w:sz w:val="28"/>
          <w:szCs w:val="28"/>
          <w:lang w:val="ru-RU" w:eastAsia="ru-RU" w:bidi="ar-SA"/>
        </w:rPr>
        <w:t xml:space="preserve">официального </w:t>
      </w:r>
      <w:r w:rsidR="00E95E42" w:rsidRPr="00E95E42">
        <w:rPr>
          <w:rFonts w:eastAsia="Times New Roman" w:cs="Times New Roman"/>
          <w:sz w:val="28"/>
          <w:szCs w:val="28"/>
          <w:lang w:val="ru-RU" w:eastAsia="ru-RU" w:bidi="ar-SA"/>
        </w:rPr>
        <w:t>опубликования</w:t>
      </w:r>
      <w:r w:rsidR="00E95E42">
        <w:rPr>
          <w:rFonts w:eastAsia="Times New Roman" w:cs="Times New Roman"/>
          <w:sz w:val="28"/>
          <w:szCs w:val="28"/>
          <w:lang w:val="ru-RU" w:eastAsia="ru-RU" w:bidi="ar-SA"/>
        </w:rPr>
        <w:t>.</w:t>
      </w:r>
    </w:p>
    <w:p w:rsidR="00E95E42" w:rsidRPr="00E95E42" w:rsidRDefault="00E95E42" w:rsidP="00E95E42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0240C3" w:rsidRPr="00C04367" w:rsidRDefault="000240C3" w:rsidP="00C0436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959"/>
        <w:gridCol w:w="3003"/>
      </w:tblGrid>
      <w:tr w:rsidR="00E95E42" w:rsidRPr="00686B8D" w:rsidTr="000240C3"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1"/>
          <w:p w:rsidR="00C04367" w:rsidRPr="00C04367" w:rsidRDefault="00C04367" w:rsidP="00F0148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C04367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Глав</w:t>
            </w:r>
            <w:r w:rsidR="00F0148F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а </w:t>
            </w:r>
            <w:r w:rsidR="000240C3" w:rsidRPr="00C04367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муниципального образования</w:t>
            </w:r>
            <w:r w:rsidR="000240C3" w:rsidRPr="00C04367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br/>
            </w:r>
            <w:r w:rsidR="00B54E11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«</w:t>
            </w:r>
            <w:r w:rsidRPr="00C04367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Город Майкоп</w:t>
            </w:r>
            <w:r w:rsidR="00B54E11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67" w:rsidRPr="00C04367" w:rsidRDefault="00F0148F" w:rsidP="00C0436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А.</w:t>
            </w:r>
            <w:r w:rsidR="00E95E42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В.</w:t>
            </w:r>
            <w:r w:rsidR="00E95E42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Наролин</w:t>
            </w:r>
            <w:proofErr w:type="spellEnd"/>
          </w:p>
        </w:tc>
      </w:tr>
    </w:tbl>
    <w:p w:rsidR="00C04367" w:rsidRDefault="00C04367" w:rsidP="000240C3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D60A11" w:rsidRDefault="00D60A11" w:rsidP="000240C3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D60A11" w:rsidRDefault="00D60A11" w:rsidP="00D60A11">
      <w:pPr>
        <w:autoSpaceDE w:val="0"/>
        <w:ind w:left="5103"/>
        <w:jc w:val="center"/>
        <w:rPr>
          <w:rFonts w:eastAsia="Arial CYR" w:cs="Times New Roman"/>
          <w:color w:val="auto"/>
          <w:sz w:val="28"/>
          <w:szCs w:val="28"/>
          <w:lang w:val="ru-RU" w:eastAsia="ru-RU" w:bidi="ar-SA"/>
        </w:rPr>
      </w:pPr>
    </w:p>
    <w:p w:rsidR="00D60A11" w:rsidRDefault="00D60A11" w:rsidP="00D60A11">
      <w:pPr>
        <w:autoSpaceDE w:val="0"/>
        <w:ind w:left="5103"/>
        <w:jc w:val="center"/>
        <w:rPr>
          <w:rFonts w:eastAsia="Arial CYR" w:cs="Times New Roman"/>
          <w:color w:val="auto"/>
          <w:sz w:val="28"/>
          <w:szCs w:val="28"/>
          <w:lang w:val="ru-RU" w:eastAsia="ru-RU" w:bidi="ar-SA"/>
        </w:rPr>
      </w:pPr>
    </w:p>
    <w:p w:rsidR="00C56265" w:rsidRDefault="00C56265" w:rsidP="00D60A11">
      <w:pPr>
        <w:autoSpaceDE w:val="0"/>
        <w:ind w:left="5103"/>
        <w:jc w:val="center"/>
        <w:rPr>
          <w:rFonts w:eastAsia="Arial CYR" w:cs="Times New Roman"/>
          <w:color w:val="auto"/>
          <w:sz w:val="28"/>
          <w:szCs w:val="28"/>
          <w:lang w:val="ru-RU" w:eastAsia="ru-RU" w:bidi="ar-SA"/>
        </w:rPr>
      </w:pPr>
    </w:p>
    <w:p w:rsidR="00C56265" w:rsidRDefault="00C56265" w:rsidP="00D60A11">
      <w:pPr>
        <w:autoSpaceDE w:val="0"/>
        <w:ind w:left="5103"/>
        <w:jc w:val="center"/>
        <w:rPr>
          <w:rFonts w:eastAsia="Arial CYR" w:cs="Times New Roman"/>
          <w:color w:val="auto"/>
          <w:sz w:val="28"/>
          <w:szCs w:val="28"/>
          <w:lang w:val="ru-RU" w:eastAsia="ru-RU" w:bidi="ar-SA"/>
        </w:rPr>
      </w:pPr>
    </w:p>
    <w:p w:rsidR="00C56265" w:rsidRDefault="00C56265" w:rsidP="00D60A11">
      <w:pPr>
        <w:autoSpaceDE w:val="0"/>
        <w:ind w:left="5103"/>
        <w:jc w:val="center"/>
        <w:rPr>
          <w:rFonts w:eastAsia="Arial CYR" w:cs="Times New Roman"/>
          <w:color w:val="auto"/>
          <w:sz w:val="28"/>
          <w:szCs w:val="28"/>
          <w:lang w:val="ru-RU" w:eastAsia="ru-RU" w:bidi="ar-SA"/>
        </w:rPr>
      </w:pPr>
    </w:p>
    <w:p w:rsidR="00C56265" w:rsidRDefault="00C56265" w:rsidP="00D60A11">
      <w:pPr>
        <w:autoSpaceDE w:val="0"/>
        <w:ind w:left="5103"/>
        <w:jc w:val="center"/>
        <w:rPr>
          <w:rFonts w:eastAsia="Arial CYR" w:cs="Times New Roman"/>
          <w:color w:val="auto"/>
          <w:sz w:val="28"/>
          <w:szCs w:val="28"/>
          <w:lang w:val="ru-RU" w:eastAsia="ru-RU" w:bidi="ar-SA"/>
        </w:rPr>
      </w:pPr>
    </w:p>
    <w:p w:rsidR="00C56265" w:rsidRDefault="00C56265" w:rsidP="00D60A11">
      <w:pPr>
        <w:autoSpaceDE w:val="0"/>
        <w:ind w:left="5103"/>
        <w:jc w:val="center"/>
        <w:rPr>
          <w:rFonts w:eastAsia="Arial CYR" w:cs="Times New Roman"/>
          <w:color w:val="auto"/>
          <w:sz w:val="28"/>
          <w:szCs w:val="28"/>
          <w:lang w:val="ru-RU" w:eastAsia="ru-RU" w:bidi="ar-SA"/>
        </w:rPr>
      </w:pPr>
    </w:p>
    <w:p w:rsidR="00C56265" w:rsidRDefault="00C56265" w:rsidP="00D60A11">
      <w:pPr>
        <w:autoSpaceDE w:val="0"/>
        <w:ind w:left="5103"/>
        <w:jc w:val="center"/>
        <w:rPr>
          <w:rFonts w:eastAsia="Arial CYR" w:cs="Times New Roman"/>
          <w:color w:val="auto"/>
          <w:sz w:val="28"/>
          <w:szCs w:val="28"/>
          <w:lang w:val="ru-RU" w:eastAsia="ru-RU" w:bidi="ar-SA"/>
        </w:rPr>
      </w:pPr>
    </w:p>
    <w:p w:rsidR="00C56265" w:rsidRDefault="00C56265" w:rsidP="00D60A11">
      <w:pPr>
        <w:autoSpaceDE w:val="0"/>
        <w:ind w:left="5103"/>
        <w:jc w:val="center"/>
        <w:rPr>
          <w:rFonts w:eastAsia="Arial CYR" w:cs="Times New Roman"/>
          <w:color w:val="auto"/>
          <w:sz w:val="28"/>
          <w:szCs w:val="28"/>
          <w:lang w:val="ru-RU" w:eastAsia="ru-RU" w:bidi="ar-SA"/>
        </w:rPr>
      </w:pPr>
    </w:p>
    <w:p w:rsidR="00D60A11" w:rsidRDefault="00D60A11" w:rsidP="00D60A11">
      <w:pPr>
        <w:autoSpaceDE w:val="0"/>
        <w:ind w:left="5103"/>
        <w:jc w:val="center"/>
        <w:rPr>
          <w:rFonts w:eastAsia="Arial CYR" w:cs="Times New Roman"/>
          <w:color w:val="auto"/>
          <w:sz w:val="28"/>
          <w:szCs w:val="28"/>
          <w:lang w:val="ru-RU" w:eastAsia="ru-RU" w:bidi="ar-SA"/>
        </w:rPr>
      </w:pPr>
    </w:p>
    <w:p w:rsidR="00D60A11" w:rsidRPr="00D60A11" w:rsidRDefault="00D60A11" w:rsidP="00D60A11">
      <w:pPr>
        <w:autoSpaceDE w:val="0"/>
        <w:ind w:left="5103"/>
        <w:jc w:val="center"/>
        <w:rPr>
          <w:rFonts w:eastAsia="Arial CYR" w:cs="Times New Roman"/>
          <w:color w:val="auto"/>
          <w:sz w:val="28"/>
          <w:szCs w:val="28"/>
          <w:lang w:val="ru-RU" w:eastAsia="ru-RU" w:bidi="ar-SA"/>
        </w:rPr>
      </w:pPr>
      <w:r w:rsidRPr="00D60A11">
        <w:rPr>
          <w:rFonts w:eastAsia="Arial CYR" w:cs="Times New Roman"/>
          <w:color w:val="auto"/>
          <w:sz w:val="28"/>
          <w:szCs w:val="28"/>
          <w:lang w:val="ru-RU" w:eastAsia="ru-RU" w:bidi="ar-SA"/>
        </w:rPr>
        <w:t>УТВЕРЖДЕНО</w:t>
      </w:r>
    </w:p>
    <w:p w:rsidR="00D60A11" w:rsidRPr="00D60A11" w:rsidRDefault="00D60A11" w:rsidP="00D60A11">
      <w:pPr>
        <w:autoSpaceDE w:val="0"/>
        <w:ind w:left="5103"/>
        <w:jc w:val="center"/>
        <w:rPr>
          <w:rFonts w:eastAsia="Arial CYR" w:cs="Times New Roman"/>
          <w:color w:val="auto"/>
          <w:sz w:val="28"/>
          <w:szCs w:val="28"/>
          <w:lang w:val="ru-RU" w:eastAsia="ru-RU" w:bidi="ar-SA"/>
        </w:rPr>
      </w:pPr>
      <w:r w:rsidRPr="00D60A11">
        <w:rPr>
          <w:rFonts w:eastAsia="Arial CYR" w:cs="Times New Roman"/>
          <w:color w:val="auto"/>
          <w:sz w:val="28"/>
          <w:szCs w:val="28"/>
          <w:lang w:val="ru-RU" w:eastAsia="ru-RU" w:bidi="ar-SA"/>
        </w:rPr>
        <w:t>постановлением Администрации</w:t>
      </w:r>
    </w:p>
    <w:p w:rsidR="00D60A11" w:rsidRPr="00D60A11" w:rsidRDefault="00D60A11" w:rsidP="00D60A11">
      <w:pPr>
        <w:autoSpaceDE w:val="0"/>
        <w:ind w:left="5103"/>
        <w:jc w:val="center"/>
        <w:rPr>
          <w:rFonts w:eastAsia="Arial CYR" w:cs="Times New Roman"/>
          <w:color w:val="auto"/>
          <w:sz w:val="28"/>
          <w:szCs w:val="28"/>
          <w:lang w:val="ru-RU" w:eastAsia="ru-RU" w:bidi="ar-SA"/>
        </w:rPr>
      </w:pPr>
      <w:r w:rsidRPr="00D60A11">
        <w:rPr>
          <w:rFonts w:eastAsia="Arial CYR" w:cs="Times New Roman"/>
          <w:color w:val="auto"/>
          <w:sz w:val="28"/>
          <w:szCs w:val="28"/>
          <w:lang w:val="ru-RU" w:eastAsia="ru-RU" w:bidi="ar-SA"/>
        </w:rPr>
        <w:t>муниципального образования «Город Майкоп»</w:t>
      </w:r>
    </w:p>
    <w:p w:rsidR="00D60A11" w:rsidRPr="00D60A11" w:rsidRDefault="00D60A11" w:rsidP="00D60A11">
      <w:pPr>
        <w:autoSpaceDE w:val="0"/>
        <w:ind w:left="5103"/>
        <w:jc w:val="center"/>
        <w:rPr>
          <w:rFonts w:cs="Times New Roman"/>
          <w:color w:val="auto"/>
          <w:sz w:val="28"/>
          <w:szCs w:val="28"/>
          <w:lang w:val="ru-RU"/>
        </w:rPr>
      </w:pPr>
      <w:r w:rsidRPr="00D60A11">
        <w:rPr>
          <w:rFonts w:eastAsia="Arial CYR" w:cs="Times New Roman"/>
          <w:color w:val="auto"/>
          <w:sz w:val="28"/>
          <w:szCs w:val="28"/>
          <w:lang w:val="ru-RU" w:eastAsia="ru-RU" w:bidi="ar-SA"/>
        </w:rPr>
        <w:t>______________2015 г. № ____</w:t>
      </w:r>
    </w:p>
    <w:p w:rsidR="00D60A11" w:rsidRPr="00D60A11" w:rsidRDefault="00D60A11" w:rsidP="00D60A11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bCs/>
          <w:color w:val="26282F"/>
          <w:sz w:val="28"/>
          <w:szCs w:val="28"/>
          <w:lang w:val="ru-RU" w:eastAsia="ru-RU" w:bidi="ar-SA"/>
        </w:rPr>
      </w:pPr>
      <w:bookmarkStart w:id="2" w:name="sub_1000"/>
    </w:p>
    <w:p w:rsidR="00D60A11" w:rsidRPr="00D60A11" w:rsidRDefault="00D60A11" w:rsidP="00D60A11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bCs/>
          <w:color w:val="26282F"/>
          <w:sz w:val="28"/>
          <w:szCs w:val="28"/>
          <w:lang w:val="ru-RU" w:eastAsia="ru-RU" w:bidi="ar-SA"/>
        </w:rPr>
      </w:pPr>
      <w:r w:rsidRPr="00D60A11">
        <w:rPr>
          <w:rFonts w:eastAsia="Times New Roman" w:cs="Times New Roman"/>
          <w:b/>
          <w:bCs/>
          <w:color w:val="26282F"/>
          <w:sz w:val="28"/>
          <w:szCs w:val="28"/>
          <w:lang w:val="ru-RU" w:eastAsia="ru-RU" w:bidi="ar-SA"/>
        </w:rPr>
        <w:t xml:space="preserve">П о л о ж е н и е </w:t>
      </w:r>
      <w:r w:rsidRPr="00D60A11">
        <w:rPr>
          <w:rFonts w:ascii="Arial" w:eastAsia="Times New Roman" w:hAnsi="Arial" w:cs="Arial"/>
          <w:b/>
          <w:bCs/>
          <w:color w:val="26282F"/>
          <w:sz w:val="26"/>
          <w:szCs w:val="26"/>
          <w:lang w:val="ru-RU" w:eastAsia="ru-RU" w:bidi="ar-SA"/>
        </w:rPr>
        <w:br/>
      </w:r>
      <w:bookmarkEnd w:id="2"/>
      <w:r w:rsidRPr="00D60A11">
        <w:rPr>
          <w:rFonts w:eastAsia="Times New Roman" w:cs="Times New Roman"/>
          <w:b/>
          <w:bCs/>
          <w:color w:val="26282F"/>
          <w:sz w:val="28"/>
          <w:szCs w:val="28"/>
          <w:lang w:val="ru-RU" w:eastAsia="ru-RU" w:bidi="ar-SA"/>
        </w:rPr>
        <w:t>о Межведомственной комиссии по разработке схемы размещения нестационарных торговых объектов на территории муниципального образования «Город Майкоп»</w:t>
      </w:r>
      <w:r w:rsidR="00C56265">
        <w:rPr>
          <w:rFonts w:eastAsia="Times New Roman" w:cs="Times New Roman"/>
          <w:b/>
          <w:bCs/>
          <w:color w:val="26282F"/>
          <w:sz w:val="28"/>
          <w:szCs w:val="28"/>
          <w:lang w:val="ru-RU" w:eastAsia="ru-RU" w:bidi="ar-SA"/>
        </w:rPr>
        <w:t xml:space="preserve"> и внесению в нее изменений</w:t>
      </w:r>
    </w:p>
    <w:p w:rsidR="00D60A11" w:rsidRPr="00D60A11" w:rsidRDefault="00D60A11" w:rsidP="00D60A11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bCs/>
          <w:color w:val="26282F"/>
          <w:sz w:val="28"/>
          <w:szCs w:val="28"/>
          <w:lang w:val="ru-RU" w:eastAsia="ru-RU" w:bidi="ar-SA"/>
        </w:rPr>
      </w:pPr>
    </w:p>
    <w:p w:rsidR="00D60A11" w:rsidRPr="00D60A11" w:rsidRDefault="00D60A11" w:rsidP="00D60A11">
      <w:pPr>
        <w:widowControl/>
        <w:numPr>
          <w:ilvl w:val="0"/>
          <w:numId w:val="2"/>
        </w:numPr>
        <w:suppressAutoHyphens w:val="0"/>
        <w:spacing w:after="200" w:line="276" w:lineRule="auto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proofErr w:type="gramStart"/>
      <w:r w:rsidRPr="00D60A11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Общие  положения</w:t>
      </w:r>
      <w:proofErr w:type="gramEnd"/>
    </w:p>
    <w:p w:rsidR="00D60A11" w:rsidRPr="00D60A11" w:rsidRDefault="00D60A11" w:rsidP="00D60A11">
      <w:pPr>
        <w:widowControl/>
        <w:suppressAutoHyphens w:val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D60A11" w:rsidRPr="00D60A11" w:rsidRDefault="00D60A11" w:rsidP="00D60A11">
      <w:pPr>
        <w:widowControl/>
        <w:tabs>
          <w:tab w:val="left" w:pos="0"/>
        </w:tabs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1. </w:t>
      </w:r>
      <w:proofErr w:type="gramStart"/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Настоящее  положение</w:t>
      </w:r>
      <w:proofErr w:type="gramEnd"/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определяет  компетенцию  и порядок работы</w:t>
      </w:r>
      <w:r w:rsidRPr="00D60A11">
        <w:rPr>
          <w:rFonts w:eastAsia="Times New Roman" w:cs="Times New Roman"/>
          <w:b/>
          <w:bCs/>
          <w:color w:val="26282F"/>
          <w:sz w:val="28"/>
          <w:szCs w:val="28"/>
          <w:lang w:val="ru-RU" w:eastAsia="ru-RU" w:bidi="ar-SA"/>
        </w:rPr>
        <w:t xml:space="preserve"> </w:t>
      </w:r>
      <w:r w:rsidRPr="00D60A11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Межведомственной комиссии по разработке схемы размещения нестационарных торговых объектов на территории муниципального образования «Город Майкоп» (далее - </w:t>
      </w:r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комиссия)  по  подготовке   проекта  схемы  размещения  нестационарных торговых объектов на территории  муниципального образования «Город Майкоп».</w:t>
      </w:r>
    </w:p>
    <w:p w:rsidR="00D60A11" w:rsidRPr="00D60A11" w:rsidRDefault="00D60A11" w:rsidP="00D60A11">
      <w:pPr>
        <w:widowControl/>
        <w:tabs>
          <w:tab w:val="left" w:pos="0"/>
        </w:tabs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2. Комиссия создаётся для координации разработки, согласования, </w:t>
      </w:r>
      <w:proofErr w:type="gramStart"/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обсуждения  проекта</w:t>
      </w:r>
      <w:proofErr w:type="gramEnd"/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схемы  размещения  нестационарных торговых  объектов на территории муниципального образования «Город Майкоп» (далее – схема размещения).</w:t>
      </w:r>
    </w:p>
    <w:p w:rsidR="00D60A11" w:rsidRPr="00D60A11" w:rsidRDefault="00D60A11" w:rsidP="00D60A11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3. Схема размещения разрабатывается в целях:</w:t>
      </w:r>
    </w:p>
    <w:p w:rsidR="00D60A11" w:rsidRPr="00D60A11" w:rsidRDefault="00D60A11" w:rsidP="00D60A11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1) </w:t>
      </w:r>
      <w:proofErr w:type="gramStart"/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обеспечения  единства</w:t>
      </w:r>
      <w:proofErr w:type="gramEnd"/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требований  к размещению  нестационарных  торговых  объектов  на территории муниципального образования «Город Майкоп»;</w:t>
      </w:r>
    </w:p>
    <w:p w:rsidR="00D60A11" w:rsidRPr="00D60A11" w:rsidRDefault="00D60A11" w:rsidP="00D60A11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2) </w:t>
      </w:r>
      <w:proofErr w:type="gramStart"/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соблюдения  прав</w:t>
      </w:r>
      <w:proofErr w:type="gramEnd"/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и  законных  интересов  населения,  включая  обеспечение  доступности  продовольственных  и  непродовольственных  </w:t>
      </w:r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>товаров  и  безопасности,  при  размещении  нестационарных  торговых  объектов  на   территории  муниципального образования «Город Майкоп»;</w:t>
      </w:r>
    </w:p>
    <w:p w:rsidR="00D60A11" w:rsidRPr="00D60A11" w:rsidRDefault="00D60A11" w:rsidP="00D60A11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3) </w:t>
      </w:r>
      <w:proofErr w:type="gramStart"/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формирования  торговой</w:t>
      </w:r>
      <w:proofErr w:type="gramEnd"/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инфраструктуры  с  учетом  видов  и  типов  торговых  объектов,  форм  и  способов  торговли.</w:t>
      </w:r>
    </w:p>
    <w:p w:rsidR="00D60A11" w:rsidRPr="00D60A11" w:rsidRDefault="00D60A11" w:rsidP="00D60A11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4. </w:t>
      </w:r>
      <w:proofErr w:type="gramStart"/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Комиссия  в</w:t>
      </w:r>
      <w:proofErr w:type="gramEnd"/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своей  деятельности  руководствуется  Конституцией  Российской  Федерации,  действующим  законодательством  Российской  Федерации  и  Республики Адыгея,   нормативными  правовыми  актами  Администрации  муниципального образования «Город Майкоп».</w:t>
      </w:r>
    </w:p>
    <w:p w:rsidR="00D60A11" w:rsidRPr="00D60A11" w:rsidRDefault="00D60A11" w:rsidP="00D60A11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5. </w:t>
      </w:r>
      <w:proofErr w:type="gramStart"/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Внесение  изменений</w:t>
      </w:r>
      <w:proofErr w:type="gramEnd"/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в  состав  Комиссии  и  в настоящее  положение   осуществляется  постановлением  Администрации  муниципального образования «Город Майкоп».</w:t>
      </w:r>
    </w:p>
    <w:p w:rsidR="00D60A11" w:rsidRPr="00D60A11" w:rsidRDefault="00D60A11" w:rsidP="00D60A11">
      <w:pPr>
        <w:widowControl/>
        <w:tabs>
          <w:tab w:val="left" w:pos="360"/>
        </w:tabs>
        <w:suppressAutoHyphens w:val="0"/>
        <w:ind w:left="36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D60A11" w:rsidRPr="00D60A11" w:rsidRDefault="00D60A11" w:rsidP="00D60A11">
      <w:pPr>
        <w:widowControl/>
        <w:tabs>
          <w:tab w:val="left" w:pos="360"/>
        </w:tabs>
        <w:suppressAutoHyphens w:val="0"/>
        <w:ind w:left="36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D60A11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2. Задачи   и   функции   комиссии</w:t>
      </w:r>
    </w:p>
    <w:p w:rsidR="00D60A11" w:rsidRPr="00D60A11" w:rsidRDefault="00D60A11" w:rsidP="00D60A11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D60A11" w:rsidRPr="00D60A11" w:rsidRDefault="00D60A11" w:rsidP="00D60A11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6. </w:t>
      </w:r>
      <w:proofErr w:type="gramStart"/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Основной  задачей</w:t>
      </w:r>
      <w:proofErr w:type="gramEnd"/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комиссии  является  создание  условия  для  организованной  торговли,  оптимизации  размещения  нестационарных  торговых   объектов  на  территории  муниципального образования «Город Майкоп».</w:t>
      </w:r>
    </w:p>
    <w:p w:rsidR="00D60A11" w:rsidRPr="00D60A11" w:rsidRDefault="00D60A11" w:rsidP="00D60A11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7. </w:t>
      </w:r>
      <w:proofErr w:type="gramStart"/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Для  выполнения</w:t>
      </w:r>
      <w:proofErr w:type="gramEnd"/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возложенных  задач  комиссия  выполняет  следующие  функции:</w:t>
      </w:r>
    </w:p>
    <w:p w:rsidR="00D60A11" w:rsidRPr="00D60A11" w:rsidRDefault="00D60A11" w:rsidP="00D60A11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1) </w:t>
      </w:r>
      <w:proofErr w:type="gramStart"/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разрабатывает  схему</w:t>
      </w:r>
      <w:proofErr w:type="gramEnd"/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размещения  нестационарных  объектов торговли;</w:t>
      </w:r>
    </w:p>
    <w:p w:rsidR="00D60A11" w:rsidRPr="00D60A11" w:rsidRDefault="00D60A11" w:rsidP="00D60A11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2) </w:t>
      </w:r>
      <w:proofErr w:type="gramStart"/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готовит  заключения</w:t>
      </w:r>
      <w:proofErr w:type="gramEnd"/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о  возможности  и  целесообразности  (либо  невозможности  и  нецелесообразности)  включения   новых  нестационарных торговых  объектов  в  утверждённую  схему  размещения и исключению из нее ранее включенных в нее нестационарных торговых  объектов;</w:t>
      </w:r>
    </w:p>
    <w:p w:rsidR="00D60A11" w:rsidRPr="00D60A11" w:rsidRDefault="00D60A11" w:rsidP="00D60A11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3) </w:t>
      </w:r>
      <w:proofErr w:type="gramStart"/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координирует  деятельность</w:t>
      </w:r>
      <w:proofErr w:type="gramEnd"/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хозяйствующих  субъектов,  осуществляющих  торговую  деятельность  на  территории  округа,  и  органов  местного  самоуправления  по  формированию  и  выдвижению  законодательных  инициатив,  направленных  на  развитие  торговой  деятельности.</w:t>
      </w:r>
    </w:p>
    <w:p w:rsidR="00D60A11" w:rsidRPr="00D60A11" w:rsidRDefault="00D60A11" w:rsidP="00D60A11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8. </w:t>
      </w:r>
      <w:proofErr w:type="gramStart"/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Для  достижения</w:t>
      </w:r>
      <w:proofErr w:type="gramEnd"/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своих  целей  комиссия  имеет  право:</w:t>
      </w:r>
    </w:p>
    <w:p w:rsidR="00D60A11" w:rsidRPr="00D60A11" w:rsidRDefault="00D60A11" w:rsidP="00D60A11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1) </w:t>
      </w:r>
      <w:proofErr w:type="gramStart"/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участвовать  в</w:t>
      </w:r>
      <w:proofErr w:type="gramEnd"/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разработке  проектов  нормативных  правовых  актов   Администрации,  регулирующих  торговую  деятельность;</w:t>
      </w:r>
    </w:p>
    <w:p w:rsidR="00D60A11" w:rsidRPr="00D60A11" w:rsidRDefault="00D60A11" w:rsidP="00D60A11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2) </w:t>
      </w:r>
      <w:proofErr w:type="gramStart"/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привлекать  к</w:t>
      </w:r>
      <w:proofErr w:type="gramEnd"/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работе  в  комиссии   не   входящих  в  её  состав  представителей  органов  государственной  власти  и  органов  местного  самоуправления,  руководителей  предприятий,  учреждений  и  организаций,   общественных  объединений,  средств  массовой  информации;</w:t>
      </w:r>
    </w:p>
    <w:p w:rsidR="00D60A11" w:rsidRPr="00D60A11" w:rsidRDefault="00D60A11" w:rsidP="00D60A11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3) </w:t>
      </w:r>
      <w:proofErr w:type="gramStart"/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анализировать  эффективность</w:t>
      </w:r>
      <w:proofErr w:type="gramEnd"/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применения  мер  по  созданию  условий  для  хозяйствующих  субъектов  по  обеспечению   жителей  муниципального  образования  услугами  торговли,  для  чего  вправе  приглашать  на  заседания  комиссии  представителей  структурных  подразделений  администрации,  запрашивать  необходимые  документы,  материалы  и  информацию;</w:t>
      </w:r>
    </w:p>
    <w:p w:rsidR="00D60A11" w:rsidRPr="00D60A11" w:rsidRDefault="00D60A11" w:rsidP="00D60A11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ab/>
      </w:r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4) </w:t>
      </w:r>
      <w:proofErr w:type="gramStart"/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направлять  Главе</w:t>
      </w:r>
      <w:proofErr w:type="gramEnd"/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Администрации муниципального образования «Город Майкоп» предложения  по  совершенствованию  работы  по  созданию  условий  для  обеспечения  жителей  муниципального  образования  услугами  торговли. </w:t>
      </w:r>
    </w:p>
    <w:p w:rsidR="00D60A11" w:rsidRPr="00D60A11" w:rsidRDefault="00D60A11" w:rsidP="00D60A11">
      <w:pPr>
        <w:widowControl/>
        <w:tabs>
          <w:tab w:val="left" w:pos="360"/>
        </w:tabs>
        <w:suppressAutoHyphens w:val="0"/>
        <w:ind w:left="360" w:firstLine="348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D60A11" w:rsidRPr="00D60A11" w:rsidRDefault="00D60A11" w:rsidP="00D60A11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after="200" w:line="276" w:lineRule="auto"/>
        <w:contextualSpacing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proofErr w:type="gramStart"/>
      <w:r w:rsidRPr="00D60A11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Порядок  деятельности</w:t>
      </w:r>
      <w:proofErr w:type="gramEnd"/>
      <w:r w:rsidRPr="00D60A11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 комиссии</w:t>
      </w:r>
    </w:p>
    <w:p w:rsidR="00D60A11" w:rsidRPr="00D60A11" w:rsidRDefault="00D60A11" w:rsidP="00D60A11">
      <w:pPr>
        <w:widowControl/>
        <w:tabs>
          <w:tab w:val="left" w:pos="360"/>
        </w:tabs>
        <w:suppressAutoHyphens w:val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D60A11" w:rsidRPr="00D60A11" w:rsidRDefault="00D60A11" w:rsidP="00D60A11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9. </w:t>
      </w:r>
      <w:proofErr w:type="gramStart"/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Заседания  комиссии</w:t>
      </w:r>
      <w:proofErr w:type="gramEnd"/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проводятся  по  мере  поступления  предложений  от  физических и юридических лиц, некоммерческих организаций,  объединяющих  хозяйствующие  субъекты,  осуществляющих  торговую  деятельность, о внесении изменений и дополнений в проект схемы размещения  на территории округа, но не реже чем 1 раз в квартал.</w:t>
      </w:r>
    </w:p>
    <w:p w:rsidR="00D60A11" w:rsidRPr="00D60A11" w:rsidRDefault="00D60A11" w:rsidP="00D60A11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10. Заявление о включении в схему размещения нестационарного торгового объекта нового торгового </w:t>
      </w:r>
      <w:proofErr w:type="gramStart"/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объекта  рассматриваются</w:t>
      </w:r>
      <w:proofErr w:type="gramEnd"/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на заседании комиссии (прилагается).  </w:t>
      </w:r>
    </w:p>
    <w:p w:rsidR="00D60A11" w:rsidRPr="00D60A11" w:rsidRDefault="00D60A11" w:rsidP="00D60A11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По результатам рассмотрения заявителю направляется письменно одно из </w:t>
      </w:r>
      <w:proofErr w:type="gramStart"/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следующих  решений</w:t>
      </w:r>
      <w:proofErr w:type="gramEnd"/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:</w:t>
      </w:r>
    </w:p>
    <w:p w:rsidR="00D60A11" w:rsidRPr="00D60A11" w:rsidRDefault="00D60A11" w:rsidP="00D60A11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- внести   </w:t>
      </w:r>
      <w:proofErr w:type="gramStart"/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изменения  и</w:t>
      </w:r>
      <w:proofErr w:type="gramEnd"/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(или)  дополнения  в проект схемы  размещения  в  случае,  если  представленные  предложения  соответствуют  целям  включения  нестационарных  торговых  объектов  в схему  размещения;</w:t>
      </w:r>
    </w:p>
    <w:p w:rsidR="00D60A11" w:rsidRPr="00D60A11" w:rsidRDefault="00D60A11" w:rsidP="00D60A11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- </w:t>
      </w:r>
      <w:proofErr w:type="gramStart"/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отказать  в</w:t>
      </w:r>
      <w:proofErr w:type="gramEnd"/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принятии  предложений,   если  предложения  не  соответствуют  целям  включения  нестационарных  торговых  объектов  в  схему  размещения.</w:t>
      </w:r>
    </w:p>
    <w:p w:rsidR="00D60A11" w:rsidRPr="00D60A11" w:rsidRDefault="00D60A11" w:rsidP="00D60A11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11. </w:t>
      </w:r>
      <w:proofErr w:type="gramStart"/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Решения  комиссии</w:t>
      </w:r>
      <w:proofErr w:type="gramEnd"/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принимаются  простым  большинством  голосов,  присутствующих  на  заседании   членов,  путём  открытого  голосования.</w:t>
      </w:r>
    </w:p>
    <w:p w:rsidR="00D60A11" w:rsidRPr="00D60A11" w:rsidRDefault="00D60A11" w:rsidP="00D60A11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proofErr w:type="gramStart"/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  случае</w:t>
      </w:r>
      <w:proofErr w:type="gramEnd"/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равенства  голосов  решающим  является  голос  председательствующего  на  заседании.  </w:t>
      </w:r>
      <w:proofErr w:type="gramStart"/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При  несогласии</w:t>
      </w:r>
      <w:proofErr w:type="gramEnd"/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с  принятым  решением  член  комиссии  может  письменно  изложить  своё  мнение,  которое  подлежит  обязательному  приобщению  к  протоколу  заседания.</w:t>
      </w:r>
    </w:p>
    <w:p w:rsidR="00D60A11" w:rsidRPr="00D60A11" w:rsidRDefault="00D60A11" w:rsidP="00D60A11">
      <w:pPr>
        <w:widowControl/>
        <w:tabs>
          <w:tab w:val="left" w:pos="360"/>
        </w:tabs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12. </w:t>
      </w:r>
      <w:proofErr w:type="gramStart"/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Заседания  комиссии</w:t>
      </w:r>
      <w:proofErr w:type="gramEnd"/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оформляются  протоколом,  который  утверждается  председательствующим  на  заседании  и  подписывается  секретарём  комиссии.</w:t>
      </w:r>
    </w:p>
    <w:p w:rsidR="00D60A11" w:rsidRPr="00D60A11" w:rsidRDefault="00D60A11" w:rsidP="00D60A11">
      <w:pPr>
        <w:suppressAutoHyphens w:val="0"/>
        <w:autoSpaceDE w:val="0"/>
        <w:autoSpaceDN w:val="0"/>
        <w:adjustRightInd w:val="0"/>
        <w:outlineLvl w:val="0"/>
        <w:rPr>
          <w:rFonts w:eastAsia="Times New Roman" w:cs="Times New Roman"/>
          <w:b/>
          <w:bCs/>
          <w:color w:val="26282F"/>
          <w:sz w:val="28"/>
          <w:szCs w:val="28"/>
          <w:lang w:val="ru-RU" w:eastAsia="ru-RU" w:bidi="ar-SA"/>
        </w:rPr>
      </w:pPr>
    </w:p>
    <w:p w:rsidR="00D60A11" w:rsidRPr="00D60A11" w:rsidRDefault="00D60A11" w:rsidP="00D60A11">
      <w:pPr>
        <w:suppressAutoHyphens w:val="0"/>
        <w:autoSpaceDE w:val="0"/>
        <w:autoSpaceDN w:val="0"/>
        <w:adjustRightInd w:val="0"/>
        <w:outlineLvl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D60A11" w:rsidRPr="00D60A11" w:rsidRDefault="00D60A11" w:rsidP="00D60A11">
      <w:pPr>
        <w:suppressAutoHyphens w:val="0"/>
        <w:autoSpaceDE w:val="0"/>
        <w:autoSpaceDN w:val="0"/>
        <w:adjustRightInd w:val="0"/>
        <w:ind w:left="2112" w:firstLine="720"/>
        <w:rPr>
          <w:rFonts w:eastAsia="Times New Roman" w:cs="Times New Roman"/>
          <w:color w:val="auto"/>
          <w:sz w:val="16"/>
          <w:szCs w:val="16"/>
          <w:lang w:val="ru-RU" w:eastAsia="ru-RU" w:bidi="ar-SA"/>
        </w:rPr>
      </w:pPr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________________</w:t>
      </w:r>
    </w:p>
    <w:p w:rsidR="00D60A11" w:rsidRPr="00D60A11" w:rsidRDefault="00D60A11" w:rsidP="00D60A11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16"/>
          <w:szCs w:val="16"/>
          <w:lang w:val="ru-RU" w:eastAsia="ru-RU" w:bidi="ar-SA"/>
        </w:rPr>
      </w:pPr>
    </w:p>
    <w:p w:rsidR="00D60A11" w:rsidRPr="00D60A11" w:rsidRDefault="00D60A11" w:rsidP="00D60A11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16"/>
          <w:szCs w:val="16"/>
          <w:lang w:val="ru-RU" w:eastAsia="ru-RU" w:bidi="ar-SA"/>
        </w:rPr>
      </w:pPr>
    </w:p>
    <w:p w:rsidR="00D60A11" w:rsidRPr="00D60A11" w:rsidRDefault="00D60A11" w:rsidP="00D60A11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16"/>
          <w:szCs w:val="16"/>
          <w:lang w:val="ru-RU" w:eastAsia="ru-RU" w:bidi="ar-SA"/>
        </w:rPr>
      </w:pPr>
    </w:p>
    <w:p w:rsidR="00D60A11" w:rsidRPr="00D60A11" w:rsidRDefault="00D60A11" w:rsidP="00D60A11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16"/>
          <w:szCs w:val="16"/>
          <w:lang w:val="ru-RU" w:eastAsia="ru-RU" w:bidi="ar-SA"/>
        </w:rPr>
      </w:pPr>
    </w:p>
    <w:p w:rsidR="00D60A11" w:rsidRPr="00D60A11" w:rsidRDefault="00D60A11" w:rsidP="00D60A11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16"/>
          <w:szCs w:val="16"/>
          <w:lang w:val="ru-RU" w:eastAsia="ru-RU" w:bidi="ar-SA"/>
        </w:rPr>
      </w:pPr>
    </w:p>
    <w:p w:rsidR="00D60A11" w:rsidRPr="00D60A11" w:rsidRDefault="00D60A11" w:rsidP="00D60A11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16"/>
          <w:szCs w:val="16"/>
          <w:lang w:val="ru-RU" w:eastAsia="ru-RU" w:bidi="ar-SA"/>
        </w:rPr>
      </w:pPr>
    </w:p>
    <w:p w:rsidR="00D60A11" w:rsidRPr="00D60A11" w:rsidRDefault="00D60A11" w:rsidP="00D60A11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16"/>
          <w:szCs w:val="16"/>
          <w:lang w:val="ru-RU" w:eastAsia="ru-RU" w:bidi="ar-SA"/>
        </w:rPr>
      </w:pPr>
    </w:p>
    <w:p w:rsidR="00D60A11" w:rsidRPr="00D60A11" w:rsidRDefault="00D60A11" w:rsidP="00D60A11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16"/>
          <w:szCs w:val="16"/>
          <w:lang w:val="ru-RU" w:eastAsia="ru-RU" w:bidi="ar-SA"/>
        </w:rPr>
      </w:pPr>
    </w:p>
    <w:p w:rsidR="00D60A11" w:rsidRPr="00D60A11" w:rsidRDefault="00D60A11" w:rsidP="00D60A11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16"/>
          <w:szCs w:val="16"/>
          <w:lang w:val="ru-RU" w:eastAsia="ru-RU" w:bidi="ar-SA"/>
        </w:rPr>
      </w:pPr>
    </w:p>
    <w:p w:rsidR="00D60A11" w:rsidRPr="00D60A11" w:rsidRDefault="00D60A11" w:rsidP="00D60A11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16"/>
          <w:szCs w:val="16"/>
          <w:lang w:val="ru-RU" w:eastAsia="ru-RU" w:bidi="ar-SA"/>
        </w:rPr>
      </w:pPr>
    </w:p>
    <w:p w:rsidR="00D60A11" w:rsidRPr="00D60A11" w:rsidRDefault="00D60A11" w:rsidP="00D60A11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16"/>
          <w:szCs w:val="16"/>
          <w:lang w:val="ru-RU" w:eastAsia="ru-RU" w:bidi="ar-SA"/>
        </w:rPr>
      </w:pPr>
    </w:p>
    <w:p w:rsidR="00D60A11" w:rsidRPr="00D60A11" w:rsidRDefault="00D60A11" w:rsidP="00D60A11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16"/>
          <w:szCs w:val="16"/>
          <w:lang w:val="ru-RU" w:eastAsia="ru-RU" w:bidi="ar-SA"/>
        </w:rPr>
      </w:pPr>
    </w:p>
    <w:p w:rsidR="00D60A11" w:rsidRDefault="00D60A11" w:rsidP="00D60A11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16"/>
          <w:szCs w:val="16"/>
          <w:lang w:val="ru-RU" w:eastAsia="ru-RU" w:bidi="ar-SA"/>
        </w:rPr>
      </w:pPr>
    </w:p>
    <w:p w:rsidR="00D60A11" w:rsidRDefault="00D60A11" w:rsidP="00D60A11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16"/>
          <w:szCs w:val="16"/>
          <w:lang w:val="ru-RU" w:eastAsia="ru-RU" w:bidi="ar-SA"/>
        </w:rPr>
      </w:pPr>
    </w:p>
    <w:p w:rsidR="00D60A11" w:rsidRDefault="00D60A11" w:rsidP="00D60A11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16"/>
          <w:szCs w:val="16"/>
          <w:lang w:val="ru-RU" w:eastAsia="ru-RU" w:bidi="ar-SA"/>
        </w:rPr>
      </w:pPr>
    </w:p>
    <w:p w:rsidR="00D60A11" w:rsidRDefault="00D60A11" w:rsidP="00D60A11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16"/>
          <w:szCs w:val="16"/>
          <w:lang w:val="ru-RU" w:eastAsia="ru-RU" w:bidi="ar-SA"/>
        </w:rPr>
      </w:pPr>
    </w:p>
    <w:p w:rsidR="00D60A11" w:rsidRDefault="00D60A11" w:rsidP="00D60A11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16"/>
          <w:szCs w:val="16"/>
          <w:lang w:val="ru-RU" w:eastAsia="ru-RU" w:bidi="ar-SA"/>
        </w:rPr>
      </w:pPr>
    </w:p>
    <w:p w:rsidR="00D60A11" w:rsidRDefault="00D60A11" w:rsidP="00D60A11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16"/>
          <w:szCs w:val="16"/>
          <w:lang w:val="ru-RU" w:eastAsia="ru-RU" w:bidi="ar-SA"/>
        </w:rPr>
      </w:pPr>
    </w:p>
    <w:p w:rsidR="00D60A11" w:rsidRDefault="00D60A11" w:rsidP="00D60A11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16"/>
          <w:szCs w:val="16"/>
          <w:lang w:val="ru-RU" w:eastAsia="ru-RU" w:bidi="ar-SA"/>
        </w:rPr>
      </w:pPr>
    </w:p>
    <w:p w:rsidR="00D60A11" w:rsidRDefault="00D60A11" w:rsidP="00D60A11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16"/>
          <w:szCs w:val="16"/>
          <w:lang w:val="ru-RU" w:eastAsia="ru-RU" w:bidi="ar-SA"/>
        </w:rPr>
      </w:pPr>
    </w:p>
    <w:p w:rsidR="00D60A11" w:rsidRDefault="00D60A11" w:rsidP="00D60A11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16"/>
          <w:szCs w:val="16"/>
          <w:lang w:val="ru-RU" w:eastAsia="ru-RU" w:bidi="ar-SA"/>
        </w:rPr>
      </w:pPr>
    </w:p>
    <w:p w:rsidR="00D60A11" w:rsidRPr="00D60A11" w:rsidRDefault="00D60A11" w:rsidP="00D60A11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16"/>
          <w:szCs w:val="16"/>
          <w:lang w:val="ru-RU" w:eastAsia="ru-RU" w:bidi="ar-SA"/>
        </w:rPr>
      </w:pPr>
    </w:p>
    <w:p w:rsidR="00D60A11" w:rsidRPr="00D60A11" w:rsidRDefault="00D60A11" w:rsidP="00D60A11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16"/>
          <w:szCs w:val="16"/>
          <w:lang w:val="ru-RU" w:eastAsia="ru-RU" w:bidi="ar-SA"/>
        </w:rPr>
      </w:pPr>
    </w:p>
    <w:p w:rsidR="00D60A11" w:rsidRDefault="00D60A11" w:rsidP="00D60A11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16"/>
          <w:szCs w:val="16"/>
          <w:lang w:val="ru-RU" w:eastAsia="ru-RU" w:bidi="ar-SA"/>
        </w:rPr>
      </w:pPr>
    </w:p>
    <w:p w:rsidR="00C56265" w:rsidRDefault="00C56265" w:rsidP="00D60A11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16"/>
          <w:szCs w:val="16"/>
          <w:lang w:val="ru-RU" w:eastAsia="ru-RU" w:bidi="ar-SA"/>
        </w:rPr>
      </w:pPr>
    </w:p>
    <w:p w:rsidR="00C56265" w:rsidRDefault="00C56265" w:rsidP="00D60A11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16"/>
          <w:szCs w:val="16"/>
          <w:lang w:val="ru-RU" w:eastAsia="ru-RU" w:bidi="ar-SA"/>
        </w:rPr>
      </w:pPr>
    </w:p>
    <w:p w:rsidR="00C56265" w:rsidRDefault="00C56265" w:rsidP="00D60A11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16"/>
          <w:szCs w:val="16"/>
          <w:lang w:val="ru-RU" w:eastAsia="ru-RU" w:bidi="ar-SA"/>
        </w:rPr>
      </w:pPr>
    </w:p>
    <w:p w:rsidR="00C56265" w:rsidRPr="00D60A11" w:rsidRDefault="00C56265" w:rsidP="00D60A11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16"/>
          <w:szCs w:val="16"/>
          <w:lang w:val="ru-RU" w:eastAsia="ru-RU" w:bidi="ar-SA"/>
        </w:rPr>
      </w:pPr>
    </w:p>
    <w:p w:rsidR="00D60A11" w:rsidRPr="00D60A11" w:rsidRDefault="00D60A11" w:rsidP="00D60A11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16"/>
          <w:szCs w:val="16"/>
          <w:lang w:val="ru-RU" w:eastAsia="ru-RU" w:bidi="ar-SA"/>
        </w:rPr>
      </w:pPr>
    </w:p>
    <w:p w:rsidR="00D60A11" w:rsidRPr="00D60A11" w:rsidRDefault="00D60A11" w:rsidP="00D60A11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16"/>
          <w:szCs w:val="16"/>
          <w:lang w:val="ru-RU" w:eastAsia="ru-RU" w:bidi="ar-SA"/>
        </w:rPr>
      </w:pPr>
    </w:p>
    <w:p w:rsidR="00D60A11" w:rsidRPr="00D60A11" w:rsidRDefault="00D60A11" w:rsidP="00D60A11">
      <w:pPr>
        <w:autoSpaceDE w:val="0"/>
        <w:ind w:left="5103"/>
        <w:jc w:val="center"/>
        <w:rPr>
          <w:rFonts w:eastAsia="Arial CYR" w:cs="Times New Roman"/>
          <w:color w:val="auto"/>
          <w:sz w:val="28"/>
          <w:szCs w:val="28"/>
          <w:lang w:val="ru-RU" w:eastAsia="ru-RU" w:bidi="ar-SA"/>
        </w:rPr>
      </w:pPr>
      <w:r w:rsidRPr="00D60A11">
        <w:rPr>
          <w:rFonts w:eastAsia="Arial CYR" w:cs="Times New Roman"/>
          <w:color w:val="auto"/>
          <w:sz w:val="28"/>
          <w:szCs w:val="28"/>
          <w:lang w:val="ru-RU" w:eastAsia="ru-RU" w:bidi="ar-SA"/>
        </w:rPr>
        <w:t>УТВЕРЖДЕН</w:t>
      </w:r>
    </w:p>
    <w:p w:rsidR="00D60A11" w:rsidRPr="00D60A11" w:rsidRDefault="00D60A11" w:rsidP="00D60A11">
      <w:pPr>
        <w:autoSpaceDE w:val="0"/>
        <w:ind w:left="5103"/>
        <w:jc w:val="center"/>
        <w:rPr>
          <w:rFonts w:eastAsia="Arial CYR" w:cs="Times New Roman"/>
          <w:color w:val="auto"/>
          <w:sz w:val="28"/>
          <w:szCs w:val="28"/>
          <w:lang w:val="ru-RU" w:eastAsia="ru-RU" w:bidi="ar-SA"/>
        </w:rPr>
      </w:pPr>
      <w:r w:rsidRPr="00D60A11">
        <w:rPr>
          <w:rFonts w:eastAsia="Arial CYR" w:cs="Times New Roman"/>
          <w:color w:val="auto"/>
          <w:sz w:val="28"/>
          <w:szCs w:val="28"/>
          <w:lang w:val="ru-RU" w:eastAsia="ru-RU" w:bidi="ar-SA"/>
        </w:rPr>
        <w:t>постановлением Администрации</w:t>
      </w:r>
    </w:p>
    <w:p w:rsidR="00D60A11" w:rsidRPr="00D60A11" w:rsidRDefault="00D60A11" w:rsidP="00D60A11">
      <w:pPr>
        <w:autoSpaceDE w:val="0"/>
        <w:ind w:left="5103"/>
        <w:jc w:val="center"/>
        <w:rPr>
          <w:rFonts w:eastAsia="Arial CYR" w:cs="Times New Roman"/>
          <w:color w:val="auto"/>
          <w:sz w:val="28"/>
          <w:szCs w:val="28"/>
          <w:lang w:val="ru-RU" w:eastAsia="ru-RU" w:bidi="ar-SA"/>
        </w:rPr>
      </w:pPr>
      <w:r w:rsidRPr="00D60A11">
        <w:rPr>
          <w:rFonts w:eastAsia="Arial CYR" w:cs="Times New Roman"/>
          <w:color w:val="auto"/>
          <w:sz w:val="28"/>
          <w:szCs w:val="28"/>
          <w:lang w:val="ru-RU" w:eastAsia="ru-RU" w:bidi="ar-SA"/>
        </w:rPr>
        <w:t xml:space="preserve">муниципального образования </w:t>
      </w:r>
    </w:p>
    <w:p w:rsidR="00D60A11" w:rsidRPr="00D60A11" w:rsidRDefault="00D60A11" w:rsidP="00D60A11">
      <w:pPr>
        <w:autoSpaceDE w:val="0"/>
        <w:ind w:left="5103"/>
        <w:jc w:val="center"/>
        <w:rPr>
          <w:rFonts w:eastAsia="Arial CYR" w:cs="Times New Roman"/>
          <w:color w:val="auto"/>
          <w:sz w:val="28"/>
          <w:szCs w:val="28"/>
          <w:lang w:val="ru-RU" w:eastAsia="ru-RU" w:bidi="ar-SA"/>
        </w:rPr>
      </w:pPr>
      <w:r w:rsidRPr="00D60A11">
        <w:rPr>
          <w:rFonts w:eastAsia="Arial CYR" w:cs="Times New Roman"/>
          <w:color w:val="auto"/>
          <w:sz w:val="28"/>
          <w:szCs w:val="28"/>
          <w:lang w:val="ru-RU" w:eastAsia="ru-RU" w:bidi="ar-SA"/>
        </w:rPr>
        <w:t>«Город Майкоп»</w:t>
      </w:r>
    </w:p>
    <w:p w:rsidR="00D60A11" w:rsidRPr="00D60A11" w:rsidRDefault="00D60A11" w:rsidP="00D60A11">
      <w:pPr>
        <w:autoSpaceDE w:val="0"/>
        <w:ind w:left="5103"/>
        <w:jc w:val="center"/>
        <w:rPr>
          <w:rFonts w:cs="Times New Roman"/>
          <w:color w:val="auto"/>
          <w:sz w:val="28"/>
          <w:szCs w:val="28"/>
          <w:lang w:val="ru-RU"/>
        </w:rPr>
      </w:pPr>
      <w:r w:rsidRPr="00D60A11">
        <w:rPr>
          <w:rFonts w:eastAsia="Arial CYR" w:cs="Times New Roman"/>
          <w:color w:val="auto"/>
          <w:sz w:val="28"/>
          <w:szCs w:val="28"/>
          <w:lang w:val="ru-RU" w:eastAsia="ru-RU" w:bidi="ar-SA"/>
        </w:rPr>
        <w:t>___________________ г. № ______</w:t>
      </w:r>
    </w:p>
    <w:p w:rsidR="00D60A11" w:rsidRPr="00D60A11" w:rsidRDefault="00D60A11" w:rsidP="00D60A11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bCs/>
          <w:color w:val="26282F"/>
          <w:sz w:val="28"/>
          <w:szCs w:val="28"/>
          <w:lang w:val="ru-RU" w:eastAsia="ru-RU" w:bidi="ar-SA"/>
        </w:rPr>
      </w:pPr>
    </w:p>
    <w:p w:rsidR="00D60A11" w:rsidRPr="00D60A11" w:rsidRDefault="00D60A11" w:rsidP="00D60A11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bCs/>
          <w:color w:val="26282F"/>
          <w:sz w:val="28"/>
          <w:szCs w:val="28"/>
          <w:lang w:val="ru-RU" w:eastAsia="ru-RU" w:bidi="ar-SA"/>
        </w:rPr>
      </w:pPr>
      <w:r w:rsidRPr="00D60A11">
        <w:rPr>
          <w:rFonts w:eastAsia="Times New Roman" w:cs="Times New Roman"/>
          <w:b/>
          <w:bCs/>
          <w:color w:val="26282F"/>
          <w:sz w:val="28"/>
          <w:szCs w:val="28"/>
          <w:lang w:val="ru-RU" w:eastAsia="ru-RU" w:bidi="ar-SA"/>
        </w:rPr>
        <w:t>Состав</w:t>
      </w:r>
      <w:r w:rsidRPr="00D60A11">
        <w:rPr>
          <w:rFonts w:eastAsia="Times New Roman" w:cs="Times New Roman"/>
          <w:b/>
          <w:bCs/>
          <w:color w:val="26282F"/>
          <w:sz w:val="28"/>
          <w:szCs w:val="28"/>
          <w:lang w:val="ru-RU" w:eastAsia="ru-RU" w:bidi="ar-SA"/>
        </w:rPr>
        <w:br/>
        <w:t>Межведомственной комиссии по разработке схемы размещения нестационарных торговых объектов на территории муниципального образования «Город Майкоп»</w:t>
      </w:r>
      <w:r w:rsidR="00C56265">
        <w:rPr>
          <w:rFonts w:eastAsia="Times New Roman" w:cs="Times New Roman"/>
          <w:b/>
          <w:bCs/>
          <w:color w:val="26282F"/>
          <w:sz w:val="28"/>
          <w:szCs w:val="28"/>
          <w:lang w:val="ru-RU" w:eastAsia="ru-RU" w:bidi="ar-SA"/>
        </w:rPr>
        <w:t xml:space="preserve"> и внесению в нее изменений</w:t>
      </w:r>
    </w:p>
    <w:p w:rsidR="00D60A11" w:rsidRPr="00D60A11" w:rsidRDefault="00D60A11" w:rsidP="00D60A11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bCs/>
          <w:color w:val="26282F"/>
          <w:sz w:val="28"/>
          <w:szCs w:val="28"/>
          <w:lang w:val="ru-RU" w:eastAsia="ru-RU" w:bidi="ar-SA"/>
        </w:rPr>
      </w:pPr>
    </w:p>
    <w:tbl>
      <w:tblPr>
        <w:tblStyle w:val="ab"/>
        <w:tblW w:w="8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961"/>
      </w:tblGrid>
      <w:tr w:rsidR="00D60A11" w:rsidRPr="00C56265" w:rsidTr="00C56265">
        <w:tc>
          <w:tcPr>
            <w:tcW w:w="3969" w:type="dxa"/>
          </w:tcPr>
          <w:p w:rsidR="00D60A11" w:rsidRPr="00D60A11" w:rsidRDefault="00D60A11" w:rsidP="00D60A11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  <w:proofErr w:type="spellStart"/>
            <w:r w:rsidRPr="00D60A11"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  <w:t>Чудесов</w:t>
            </w:r>
            <w:proofErr w:type="spellEnd"/>
            <w:r w:rsidRPr="00D60A11"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  <w:t xml:space="preserve"> Игорь Алексеевич</w:t>
            </w:r>
          </w:p>
        </w:tc>
        <w:tc>
          <w:tcPr>
            <w:tcW w:w="4961" w:type="dxa"/>
          </w:tcPr>
          <w:p w:rsidR="00D60A11" w:rsidRPr="00D60A11" w:rsidRDefault="00D60A11" w:rsidP="00D60A11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  <w:r w:rsidRPr="00D60A11"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  <w:t xml:space="preserve">Руководитель Управления архитектуры и градостроительства Администрации муниципального образования «Город Майкоп», председатель </w:t>
            </w:r>
          </w:p>
          <w:p w:rsidR="00D60A11" w:rsidRPr="00D60A11" w:rsidRDefault="00D60A11" w:rsidP="00D60A11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</w:p>
        </w:tc>
      </w:tr>
      <w:tr w:rsidR="00D60A11" w:rsidRPr="00AA1606" w:rsidTr="00C56265">
        <w:tc>
          <w:tcPr>
            <w:tcW w:w="3969" w:type="dxa"/>
          </w:tcPr>
          <w:p w:rsidR="00D60A11" w:rsidRDefault="00D60A11" w:rsidP="00D60A11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  <w:proofErr w:type="spellStart"/>
            <w:r w:rsidRPr="00D60A11"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  <w:t>Паранук</w:t>
            </w:r>
            <w:proofErr w:type="spellEnd"/>
            <w:r w:rsidRPr="00D60A11"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  <w:t xml:space="preserve"> Аскер </w:t>
            </w:r>
            <w:proofErr w:type="spellStart"/>
            <w:r w:rsidRPr="00D60A11"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  <w:t>Казбекович</w:t>
            </w:r>
            <w:proofErr w:type="spellEnd"/>
          </w:p>
          <w:p w:rsidR="00AA1606" w:rsidRDefault="00AA1606" w:rsidP="00D60A11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</w:p>
          <w:p w:rsidR="00AA1606" w:rsidRDefault="00AA1606" w:rsidP="00D60A11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</w:p>
          <w:p w:rsidR="00AA1606" w:rsidRDefault="00AA1606" w:rsidP="00D60A11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</w:p>
          <w:p w:rsidR="00AA1606" w:rsidRDefault="00AA1606" w:rsidP="00D60A11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</w:p>
          <w:p w:rsidR="00AA1606" w:rsidRDefault="00AA1606" w:rsidP="00D60A11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</w:p>
          <w:p w:rsidR="00AA1606" w:rsidRPr="00D60A11" w:rsidRDefault="00AA1606" w:rsidP="00D60A11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  <w:t>Махош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  <w:t xml:space="preserve"> Рашид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  <w:t>Ибрагимович</w:t>
            </w:r>
            <w:proofErr w:type="spellEnd"/>
          </w:p>
        </w:tc>
        <w:tc>
          <w:tcPr>
            <w:tcW w:w="4961" w:type="dxa"/>
          </w:tcPr>
          <w:p w:rsidR="00D60A11" w:rsidRPr="00D60A11" w:rsidRDefault="00D60A11" w:rsidP="00D60A11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  <w:r w:rsidRPr="00D60A11"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  <w:t xml:space="preserve">Заместитель руководителя Управления </w:t>
            </w:r>
            <w:r w:rsidR="00AA1606"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  <w:t xml:space="preserve">развития </w:t>
            </w:r>
            <w:r w:rsidRPr="00D60A11"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  <w:t>предпринимательства и потребительского рынка</w:t>
            </w:r>
            <w:r w:rsidR="00AA1606"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  <w:t xml:space="preserve"> Администрации муниципального образования «Город Майкоп»</w:t>
            </w:r>
            <w:r w:rsidRPr="00D60A11"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  <w:t>, секретарь</w:t>
            </w:r>
          </w:p>
          <w:p w:rsidR="00D60A11" w:rsidRPr="00D60A11" w:rsidRDefault="00D60A11" w:rsidP="00D60A11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</w:p>
          <w:p w:rsidR="00D60A11" w:rsidRDefault="00D60A11" w:rsidP="00D60A11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  <w:r w:rsidRPr="00D60A11"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  <w:t>Члены комиссии:</w:t>
            </w:r>
          </w:p>
          <w:p w:rsidR="00AA1606" w:rsidRDefault="00AA1606" w:rsidP="00D60A11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</w:p>
          <w:p w:rsidR="00AA1606" w:rsidRDefault="00AA1606" w:rsidP="00D60A11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  <w:t>Первый заместитель Главы муниципального образования «Город Майкоп»</w:t>
            </w:r>
          </w:p>
          <w:p w:rsidR="00AA1606" w:rsidRPr="00D60A11" w:rsidRDefault="00AA1606" w:rsidP="00D60A11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</w:p>
          <w:p w:rsidR="00D60A11" w:rsidRPr="00D60A11" w:rsidRDefault="00D60A11" w:rsidP="00D60A11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</w:p>
        </w:tc>
      </w:tr>
      <w:tr w:rsidR="00AA1606" w:rsidRPr="00D60A11" w:rsidTr="00391CC9">
        <w:tc>
          <w:tcPr>
            <w:tcW w:w="3969" w:type="dxa"/>
          </w:tcPr>
          <w:p w:rsidR="00AA1606" w:rsidRPr="00D60A11" w:rsidRDefault="00AA1606" w:rsidP="00391CC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  <w:r w:rsidRPr="00D60A11"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  <w:t xml:space="preserve">Кулагина Юлия Степановна </w:t>
            </w:r>
          </w:p>
        </w:tc>
        <w:tc>
          <w:tcPr>
            <w:tcW w:w="4961" w:type="dxa"/>
          </w:tcPr>
          <w:p w:rsidR="00AA1606" w:rsidRPr="00D60A11" w:rsidRDefault="00AA1606" w:rsidP="00391CC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  <w:r w:rsidRPr="00D60A11"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  <w:t xml:space="preserve">Заместитель Главы </w:t>
            </w:r>
            <w:r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  <w:t>муниципального образования «Город Майкоп»</w:t>
            </w:r>
            <w:r w:rsidRPr="00D60A11"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  <w:t>, Руководитель Комитета по управлению имуществом муниципального образования «Город Майкоп»</w:t>
            </w:r>
          </w:p>
          <w:p w:rsidR="00AA1606" w:rsidRPr="00D60A11" w:rsidRDefault="00AA1606" w:rsidP="00391CC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</w:p>
        </w:tc>
      </w:tr>
      <w:tr w:rsidR="00D60A11" w:rsidRPr="00AA1606" w:rsidTr="00C56265">
        <w:tc>
          <w:tcPr>
            <w:tcW w:w="3969" w:type="dxa"/>
          </w:tcPr>
          <w:p w:rsidR="00D60A11" w:rsidRPr="00D60A11" w:rsidRDefault="00D60A11" w:rsidP="00D60A11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</w:p>
        </w:tc>
        <w:tc>
          <w:tcPr>
            <w:tcW w:w="4961" w:type="dxa"/>
          </w:tcPr>
          <w:p w:rsidR="00D60A11" w:rsidRPr="00D60A11" w:rsidRDefault="00D60A11" w:rsidP="00D60A11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</w:p>
        </w:tc>
      </w:tr>
      <w:tr w:rsidR="00C56265" w:rsidRPr="00D60A11" w:rsidTr="00C56265">
        <w:tc>
          <w:tcPr>
            <w:tcW w:w="3969" w:type="dxa"/>
          </w:tcPr>
          <w:p w:rsidR="00C56265" w:rsidRPr="00D60A11" w:rsidRDefault="00C56265" w:rsidP="00391CC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</w:p>
        </w:tc>
        <w:tc>
          <w:tcPr>
            <w:tcW w:w="4961" w:type="dxa"/>
            <w:shd w:val="clear" w:color="auto" w:fill="auto"/>
          </w:tcPr>
          <w:p w:rsidR="00C56265" w:rsidRPr="00D60A11" w:rsidRDefault="00C56265" w:rsidP="00391CC9">
            <w:pPr>
              <w:autoSpaceDE w:val="0"/>
              <w:rPr>
                <w:rFonts w:ascii="Times New Roman" w:eastAsia="Arial CYR" w:hAnsi="Times New Roman" w:cs="Times New Roman"/>
                <w:color w:val="auto"/>
                <w:lang w:val="ru-RU" w:eastAsia="ru-RU" w:bidi="ru-RU"/>
              </w:rPr>
            </w:pPr>
          </w:p>
        </w:tc>
      </w:tr>
      <w:tr w:rsidR="00D60A11" w:rsidRPr="00C56265" w:rsidTr="00C56265">
        <w:tc>
          <w:tcPr>
            <w:tcW w:w="3969" w:type="dxa"/>
          </w:tcPr>
          <w:p w:rsidR="00D60A11" w:rsidRPr="00D60A11" w:rsidRDefault="00D60A11" w:rsidP="00D60A11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  <w:proofErr w:type="spellStart"/>
            <w:r w:rsidRPr="00D60A11"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  <w:t>Каракян</w:t>
            </w:r>
            <w:proofErr w:type="spellEnd"/>
            <w:r w:rsidRPr="00D60A11"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  <w:t xml:space="preserve"> Лев </w:t>
            </w:r>
            <w:proofErr w:type="spellStart"/>
            <w:r w:rsidRPr="00D60A11"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  <w:t>Киркорович</w:t>
            </w:r>
            <w:proofErr w:type="spellEnd"/>
          </w:p>
        </w:tc>
        <w:tc>
          <w:tcPr>
            <w:tcW w:w="4961" w:type="dxa"/>
          </w:tcPr>
          <w:p w:rsidR="00D60A11" w:rsidRPr="00D60A11" w:rsidRDefault="00D60A11" w:rsidP="00D60A11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  <w:r w:rsidRPr="00D60A11"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  <w:t>Заместитель руководителя Управления архитектуры и градостроительства Администрации муниципального образования «Город Майкоп»</w:t>
            </w:r>
          </w:p>
          <w:p w:rsidR="00D60A11" w:rsidRPr="00D60A11" w:rsidRDefault="00D60A11" w:rsidP="00D60A11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</w:p>
        </w:tc>
      </w:tr>
      <w:tr w:rsidR="00D60A11" w:rsidRPr="00C56265" w:rsidTr="00C56265">
        <w:tc>
          <w:tcPr>
            <w:tcW w:w="3969" w:type="dxa"/>
          </w:tcPr>
          <w:p w:rsidR="00D60A11" w:rsidRPr="00D60A11" w:rsidRDefault="00D60A11" w:rsidP="00D60A11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</w:p>
        </w:tc>
        <w:tc>
          <w:tcPr>
            <w:tcW w:w="4961" w:type="dxa"/>
          </w:tcPr>
          <w:p w:rsidR="00D60A11" w:rsidRPr="00D60A11" w:rsidRDefault="00D60A11" w:rsidP="00D60A11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</w:p>
        </w:tc>
      </w:tr>
      <w:tr w:rsidR="00D60A11" w:rsidRPr="00C56265" w:rsidTr="00C56265">
        <w:tc>
          <w:tcPr>
            <w:tcW w:w="3969" w:type="dxa"/>
          </w:tcPr>
          <w:p w:rsidR="00D60A11" w:rsidRPr="00D60A11" w:rsidRDefault="00D60A11" w:rsidP="00D60A11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</w:p>
        </w:tc>
        <w:tc>
          <w:tcPr>
            <w:tcW w:w="4961" w:type="dxa"/>
          </w:tcPr>
          <w:p w:rsidR="00D60A11" w:rsidRPr="00D60A11" w:rsidRDefault="00D60A11" w:rsidP="00D60A11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</w:p>
        </w:tc>
      </w:tr>
      <w:tr w:rsidR="00D60A11" w:rsidRPr="00C56265" w:rsidTr="00C56265">
        <w:tc>
          <w:tcPr>
            <w:tcW w:w="3969" w:type="dxa"/>
          </w:tcPr>
          <w:p w:rsidR="00D60A11" w:rsidRPr="00D60A11" w:rsidRDefault="00D60A11" w:rsidP="00D60A11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  <w:proofErr w:type="spellStart"/>
            <w:r w:rsidRPr="00D60A11"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  <w:lastRenderedPageBreak/>
              <w:t>Казначевская</w:t>
            </w:r>
            <w:proofErr w:type="spellEnd"/>
            <w:r w:rsidRPr="00D60A11"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  <w:t xml:space="preserve"> Ольга Сергеевна</w:t>
            </w:r>
          </w:p>
        </w:tc>
        <w:tc>
          <w:tcPr>
            <w:tcW w:w="4961" w:type="dxa"/>
          </w:tcPr>
          <w:p w:rsidR="00D60A11" w:rsidRPr="00D60A11" w:rsidRDefault="00D60A11" w:rsidP="00D60A11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  <w:r w:rsidRPr="00D60A11"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  <w:t>Заместитель руководителя Комитета по управлению имуществом муниципального образования «Город Майкоп»</w:t>
            </w:r>
          </w:p>
          <w:p w:rsidR="00D60A11" w:rsidRPr="00D60A11" w:rsidRDefault="00D60A11" w:rsidP="00D60A11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</w:p>
          <w:p w:rsidR="00D60A11" w:rsidRPr="00D60A11" w:rsidRDefault="00D60A11" w:rsidP="00D60A11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</w:p>
        </w:tc>
      </w:tr>
      <w:tr w:rsidR="00D60A11" w:rsidRPr="00C56265" w:rsidTr="00C56265">
        <w:tc>
          <w:tcPr>
            <w:tcW w:w="3969" w:type="dxa"/>
          </w:tcPr>
          <w:p w:rsidR="00D60A11" w:rsidRPr="00D60A11" w:rsidRDefault="00D60A11" w:rsidP="00D60A11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  <w:r w:rsidRPr="00D60A11"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  <w:t>Казаченко Лариса Анатольевна</w:t>
            </w:r>
          </w:p>
        </w:tc>
        <w:tc>
          <w:tcPr>
            <w:tcW w:w="4961" w:type="dxa"/>
          </w:tcPr>
          <w:p w:rsidR="00D60A11" w:rsidRPr="00D60A11" w:rsidRDefault="00D60A11" w:rsidP="00D60A11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  <w:r w:rsidRPr="00D60A11"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  <w:t>Начальник отдела земельных отношений Комитета по управлению имуществом муниципального образования «Город Майкоп»</w:t>
            </w:r>
          </w:p>
          <w:p w:rsidR="00D60A11" w:rsidRPr="00D60A11" w:rsidRDefault="00D60A11" w:rsidP="00D60A11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</w:p>
          <w:p w:rsidR="00D60A11" w:rsidRPr="00D60A11" w:rsidRDefault="00D60A11" w:rsidP="00D60A11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</w:p>
        </w:tc>
      </w:tr>
      <w:tr w:rsidR="00AA1606" w:rsidRPr="00D60A11" w:rsidTr="00391CC9">
        <w:tc>
          <w:tcPr>
            <w:tcW w:w="3969" w:type="dxa"/>
          </w:tcPr>
          <w:p w:rsidR="00AA1606" w:rsidRPr="00D60A11" w:rsidRDefault="00AA1606" w:rsidP="00391CC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  <w:r w:rsidRPr="00D60A11">
              <w:rPr>
                <w:rFonts w:ascii="Times New Roman" w:eastAsia="Arial CYR" w:hAnsi="Times New Roman" w:cs="Times New Roman"/>
                <w:color w:val="auto"/>
                <w:lang w:val="ru-RU" w:eastAsia="ru-RU" w:bidi="ru-RU"/>
              </w:rPr>
              <w:t>Лебедев Александр Александрович</w:t>
            </w:r>
          </w:p>
        </w:tc>
        <w:tc>
          <w:tcPr>
            <w:tcW w:w="4961" w:type="dxa"/>
            <w:shd w:val="clear" w:color="auto" w:fill="auto"/>
          </w:tcPr>
          <w:p w:rsidR="00AA1606" w:rsidRDefault="00AA1606" w:rsidP="00391CC9">
            <w:pPr>
              <w:autoSpaceDE w:val="0"/>
              <w:rPr>
                <w:rFonts w:ascii="Times New Roman" w:eastAsia="Arial CYR" w:hAnsi="Times New Roman" w:cs="Times New Roman"/>
                <w:color w:val="000000" w:themeColor="text1"/>
                <w:lang w:val="ru-RU" w:eastAsia="ru-RU" w:bidi="ru-RU"/>
              </w:rPr>
            </w:pPr>
            <w:r w:rsidRPr="00D60A11">
              <w:rPr>
                <w:rFonts w:ascii="Times New Roman" w:eastAsia="Arial CYR" w:hAnsi="Times New Roman" w:cs="Times New Roman"/>
                <w:color w:val="000000" w:themeColor="text1"/>
                <w:lang w:val="ru-RU" w:eastAsia="ru-RU" w:bidi="ru-RU"/>
              </w:rPr>
              <w:t xml:space="preserve">Начальник отдела благоустройства и охраны окружающей среды Управления </w:t>
            </w:r>
            <w:proofErr w:type="spellStart"/>
            <w:r w:rsidRPr="00D60A11">
              <w:rPr>
                <w:rFonts w:ascii="Times New Roman" w:eastAsia="Arial CYR" w:hAnsi="Times New Roman" w:cs="Times New Roman"/>
                <w:color w:val="000000" w:themeColor="text1"/>
                <w:lang w:val="ru-RU" w:eastAsia="ru-RU" w:bidi="ru-RU"/>
              </w:rPr>
              <w:t>жилищно</w:t>
            </w:r>
            <w:proofErr w:type="spellEnd"/>
            <w:r w:rsidRPr="00D60A11">
              <w:rPr>
                <w:rFonts w:ascii="Times New Roman" w:eastAsia="Arial CYR" w:hAnsi="Times New Roman" w:cs="Times New Roman"/>
                <w:color w:val="000000" w:themeColor="text1"/>
                <w:lang w:val="ru-RU" w:eastAsia="ru-RU" w:bidi="ru-RU"/>
              </w:rPr>
              <w:t xml:space="preserve"> – коммунального хозяйства и благоустройства </w:t>
            </w:r>
            <w:r>
              <w:rPr>
                <w:rFonts w:ascii="Times New Roman" w:eastAsia="Arial CYR" w:hAnsi="Times New Roman" w:cs="Times New Roman"/>
                <w:color w:val="000000" w:themeColor="text1"/>
                <w:lang w:val="ru-RU" w:eastAsia="ru-RU" w:bidi="ru-RU"/>
              </w:rPr>
              <w:t xml:space="preserve">муниципального образования «Город Майкоп» </w:t>
            </w:r>
            <w:bookmarkStart w:id="3" w:name="_GoBack"/>
            <w:bookmarkEnd w:id="3"/>
          </w:p>
          <w:p w:rsidR="00AA1606" w:rsidRDefault="00AA1606" w:rsidP="00391CC9">
            <w:pPr>
              <w:autoSpaceDE w:val="0"/>
              <w:rPr>
                <w:rFonts w:ascii="Times New Roman" w:eastAsia="Arial CYR" w:hAnsi="Times New Roman" w:cs="Times New Roman"/>
                <w:color w:val="000000" w:themeColor="text1"/>
                <w:lang w:val="ru-RU" w:eastAsia="ru-RU" w:bidi="ru-RU"/>
              </w:rPr>
            </w:pPr>
          </w:p>
          <w:p w:rsidR="00AA1606" w:rsidRPr="00D60A11" w:rsidRDefault="00AA1606" w:rsidP="00391CC9">
            <w:pPr>
              <w:autoSpaceDE w:val="0"/>
              <w:rPr>
                <w:rFonts w:ascii="Times New Roman" w:eastAsia="Arial CYR" w:hAnsi="Times New Roman" w:cs="Times New Roman"/>
                <w:color w:val="auto"/>
                <w:lang w:val="ru-RU" w:eastAsia="ru-RU" w:bidi="ru-RU"/>
              </w:rPr>
            </w:pPr>
          </w:p>
        </w:tc>
      </w:tr>
      <w:tr w:rsidR="00C56265" w:rsidRPr="00D60A11" w:rsidTr="00C56265">
        <w:tc>
          <w:tcPr>
            <w:tcW w:w="3969" w:type="dxa"/>
          </w:tcPr>
          <w:p w:rsidR="00C56265" w:rsidRDefault="00C56265" w:rsidP="00391CC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  <w:proofErr w:type="spellStart"/>
            <w:r w:rsidRPr="00D60A11"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  <w:t>Шумафова</w:t>
            </w:r>
            <w:proofErr w:type="spellEnd"/>
            <w:r w:rsidRPr="00D60A11"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  <w:t xml:space="preserve"> </w:t>
            </w:r>
            <w:proofErr w:type="spellStart"/>
            <w:r w:rsidRPr="00D60A11"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  <w:t>Сулета</w:t>
            </w:r>
            <w:proofErr w:type="spellEnd"/>
            <w:r w:rsidRPr="00D60A11"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  <w:t xml:space="preserve"> </w:t>
            </w:r>
            <w:proofErr w:type="spellStart"/>
            <w:r w:rsidRPr="00D60A11"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  <w:t>Инверовна</w:t>
            </w:r>
            <w:proofErr w:type="spellEnd"/>
          </w:p>
          <w:p w:rsidR="00C56265" w:rsidRDefault="00C56265" w:rsidP="00391CC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</w:p>
          <w:p w:rsidR="00C56265" w:rsidRDefault="00C56265" w:rsidP="00391CC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</w:p>
          <w:p w:rsidR="00C56265" w:rsidRDefault="00C56265" w:rsidP="00391CC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</w:p>
          <w:p w:rsidR="00C56265" w:rsidRDefault="00C56265" w:rsidP="00391CC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</w:p>
          <w:p w:rsidR="00C56265" w:rsidRDefault="00C56265" w:rsidP="00391CC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</w:p>
          <w:p w:rsidR="00C56265" w:rsidRDefault="00C56265" w:rsidP="00391CC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</w:p>
          <w:p w:rsidR="00C56265" w:rsidRPr="00D60A11" w:rsidRDefault="00C56265" w:rsidP="00391CC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  <w:t>Руденко Александр Александрович</w:t>
            </w:r>
          </w:p>
        </w:tc>
        <w:tc>
          <w:tcPr>
            <w:tcW w:w="4961" w:type="dxa"/>
          </w:tcPr>
          <w:p w:rsidR="00C56265" w:rsidRDefault="00C56265" w:rsidP="00391CC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  <w:r w:rsidRPr="00D60A11"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  <w:t>Начальник отдела дизайна и формирования городской среды Управления архитектуры и градостроительства Администрации муниципального образования «Город Майкоп»</w:t>
            </w:r>
          </w:p>
          <w:p w:rsidR="00C56265" w:rsidRDefault="00C56265" w:rsidP="00391CC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</w:p>
          <w:p w:rsidR="00C56265" w:rsidRDefault="00C56265" w:rsidP="00391CC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</w:p>
          <w:p w:rsidR="00AA1606" w:rsidRDefault="00C56265" w:rsidP="00AA1606">
            <w:pPr>
              <w:autoSpaceDE w:val="0"/>
              <w:rPr>
                <w:rFonts w:ascii="Times New Roman" w:eastAsia="Arial CYR" w:hAnsi="Times New Roman" w:cs="Times New Roman"/>
                <w:color w:val="000000" w:themeColor="text1"/>
                <w:lang w:val="ru-RU" w:eastAsia="ru-RU" w:bidi="ru-RU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  <w:t xml:space="preserve">Начальник отдела санитарного контроля городских территорий Управления жилищно- коммунального хозяйства и благоустройства </w:t>
            </w:r>
            <w:r w:rsidR="00AA1606">
              <w:rPr>
                <w:rFonts w:ascii="Times New Roman" w:eastAsia="Arial CYR" w:hAnsi="Times New Roman" w:cs="Times New Roman"/>
                <w:color w:val="000000" w:themeColor="text1"/>
                <w:lang w:val="ru-RU" w:eastAsia="ru-RU" w:bidi="ru-RU"/>
              </w:rPr>
              <w:t xml:space="preserve">муниципального образования «Город Майкоп» </w:t>
            </w:r>
          </w:p>
          <w:p w:rsidR="00C56265" w:rsidRDefault="00C56265" w:rsidP="00391CC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</w:p>
          <w:p w:rsidR="00C56265" w:rsidRPr="00D60A11" w:rsidRDefault="00C56265" w:rsidP="00C56265">
            <w:pPr>
              <w:widowControl/>
              <w:suppressAutoHyphens w:val="0"/>
              <w:ind w:left="-4611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</w:p>
          <w:p w:rsidR="00C56265" w:rsidRPr="00D60A11" w:rsidRDefault="00C56265" w:rsidP="00391CC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</w:p>
        </w:tc>
      </w:tr>
      <w:tr w:rsidR="00D60A11" w:rsidRPr="00C56265" w:rsidTr="00C56265">
        <w:tc>
          <w:tcPr>
            <w:tcW w:w="3969" w:type="dxa"/>
          </w:tcPr>
          <w:p w:rsidR="00D60A11" w:rsidRPr="00D60A11" w:rsidRDefault="00D60A11" w:rsidP="00D60A11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</w:p>
        </w:tc>
        <w:tc>
          <w:tcPr>
            <w:tcW w:w="4961" w:type="dxa"/>
          </w:tcPr>
          <w:p w:rsidR="00D60A11" w:rsidRPr="00D60A11" w:rsidRDefault="00D60A11" w:rsidP="00D60A11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</w:p>
        </w:tc>
      </w:tr>
      <w:tr w:rsidR="00D60A11" w:rsidRPr="00C56265" w:rsidTr="00C56265">
        <w:tc>
          <w:tcPr>
            <w:tcW w:w="3969" w:type="dxa"/>
          </w:tcPr>
          <w:p w:rsidR="00D60A11" w:rsidRPr="00D60A11" w:rsidRDefault="00D60A11" w:rsidP="00D60A11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ru-RU" w:bidi="ar-SA"/>
              </w:rPr>
            </w:pPr>
          </w:p>
        </w:tc>
        <w:tc>
          <w:tcPr>
            <w:tcW w:w="4961" w:type="dxa"/>
            <w:shd w:val="clear" w:color="auto" w:fill="auto"/>
          </w:tcPr>
          <w:p w:rsidR="00C56265" w:rsidRPr="00D60A11" w:rsidRDefault="00C56265" w:rsidP="00D60A11">
            <w:pPr>
              <w:autoSpaceDE w:val="0"/>
              <w:rPr>
                <w:rFonts w:ascii="Times New Roman" w:eastAsia="Arial CYR" w:hAnsi="Times New Roman" w:cs="Times New Roman"/>
                <w:color w:val="auto"/>
                <w:lang w:val="ru-RU" w:eastAsia="ru-RU" w:bidi="ru-RU"/>
              </w:rPr>
            </w:pPr>
          </w:p>
        </w:tc>
      </w:tr>
    </w:tbl>
    <w:p w:rsidR="00D60A11" w:rsidRPr="00D60A11" w:rsidRDefault="00D60A11" w:rsidP="00D60A11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bCs/>
          <w:color w:val="26282F"/>
          <w:sz w:val="28"/>
          <w:szCs w:val="28"/>
          <w:lang w:val="ru-RU" w:eastAsia="ru-RU" w:bidi="ar-SA"/>
        </w:rPr>
      </w:pPr>
    </w:p>
    <w:p w:rsidR="00D60A11" w:rsidRPr="00D60A11" w:rsidRDefault="00D60A11" w:rsidP="00D60A11">
      <w:pPr>
        <w:suppressAutoHyphens w:val="0"/>
        <w:autoSpaceDE w:val="0"/>
        <w:autoSpaceDN w:val="0"/>
        <w:adjustRightInd w:val="0"/>
        <w:ind w:left="3528" w:firstLine="12"/>
        <w:rPr>
          <w:rFonts w:eastAsia="Times New Roman" w:cs="Times New Roman"/>
          <w:color w:val="auto"/>
          <w:sz w:val="16"/>
          <w:szCs w:val="16"/>
          <w:lang w:val="ru-RU" w:eastAsia="ru-RU" w:bidi="ar-SA"/>
        </w:rPr>
      </w:pPr>
      <w:r w:rsidRPr="00D60A1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___________</w:t>
      </w:r>
    </w:p>
    <w:p w:rsidR="00D60A11" w:rsidRPr="00D60A11" w:rsidRDefault="00D60A11" w:rsidP="00D60A11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16"/>
          <w:szCs w:val="16"/>
          <w:lang w:val="ru-RU" w:eastAsia="ru-RU" w:bidi="ar-SA"/>
        </w:rPr>
      </w:pPr>
    </w:p>
    <w:p w:rsidR="00D60A11" w:rsidRPr="00C04367" w:rsidRDefault="00D60A11" w:rsidP="000240C3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sectPr w:rsidR="00D60A11" w:rsidRPr="00C04367" w:rsidSect="000240C3">
      <w:footnotePr>
        <w:pos w:val="beneathText"/>
      </w:footnotePr>
      <w:pgSz w:w="11905" w:h="16837"/>
      <w:pgMar w:top="1134" w:right="1134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634D04"/>
    <w:multiLevelType w:val="hybridMultilevel"/>
    <w:tmpl w:val="85EE6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FC75F3"/>
    <w:multiLevelType w:val="hybridMultilevel"/>
    <w:tmpl w:val="60A88C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B9"/>
    <w:rsid w:val="000240C3"/>
    <w:rsid w:val="00024DF5"/>
    <w:rsid w:val="00036BA0"/>
    <w:rsid w:val="000528CD"/>
    <w:rsid w:val="000543C0"/>
    <w:rsid w:val="000601A3"/>
    <w:rsid w:val="00061687"/>
    <w:rsid w:val="00083B74"/>
    <w:rsid w:val="000907B8"/>
    <w:rsid w:val="000961A4"/>
    <w:rsid w:val="0009723A"/>
    <w:rsid w:val="000A159D"/>
    <w:rsid w:val="000B3F6A"/>
    <w:rsid w:val="000E68F8"/>
    <w:rsid w:val="000F1AB6"/>
    <w:rsid w:val="000F2CE5"/>
    <w:rsid w:val="000F6052"/>
    <w:rsid w:val="001064FB"/>
    <w:rsid w:val="00117142"/>
    <w:rsid w:val="0014346E"/>
    <w:rsid w:val="001466F6"/>
    <w:rsid w:val="0015690E"/>
    <w:rsid w:val="00156F77"/>
    <w:rsid w:val="001639E8"/>
    <w:rsid w:val="00187EC5"/>
    <w:rsid w:val="00187FB9"/>
    <w:rsid w:val="001A3CFA"/>
    <w:rsid w:val="001B752E"/>
    <w:rsid w:val="001C4B0F"/>
    <w:rsid w:val="001E60E0"/>
    <w:rsid w:val="00206C6C"/>
    <w:rsid w:val="00241819"/>
    <w:rsid w:val="00255CFC"/>
    <w:rsid w:val="002706D4"/>
    <w:rsid w:val="00270D7B"/>
    <w:rsid w:val="00271098"/>
    <w:rsid w:val="00273C39"/>
    <w:rsid w:val="002809BB"/>
    <w:rsid w:val="0028353D"/>
    <w:rsid w:val="0029546E"/>
    <w:rsid w:val="002A0687"/>
    <w:rsid w:val="002B078C"/>
    <w:rsid w:val="002B6797"/>
    <w:rsid w:val="002E0C18"/>
    <w:rsid w:val="002F5C61"/>
    <w:rsid w:val="002F7F02"/>
    <w:rsid w:val="00305E88"/>
    <w:rsid w:val="003126DF"/>
    <w:rsid w:val="00332ADF"/>
    <w:rsid w:val="00332B26"/>
    <w:rsid w:val="003569B7"/>
    <w:rsid w:val="00371248"/>
    <w:rsid w:val="00387592"/>
    <w:rsid w:val="003A3B5D"/>
    <w:rsid w:val="003B711A"/>
    <w:rsid w:val="003C2AB5"/>
    <w:rsid w:val="003D31CE"/>
    <w:rsid w:val="003D359B"/>
    <w:rsid w:val="003E0891"/>
    <w:rsid w:val="003E2787"/>
    <w:rsid w:val="003F2B35"/>
    <w:rsid w:val="00402044"/>
    <w:rsid w:val="00403795"/>
    <w:rsid w:val="00403ADC"/>
    <w:rsid w:val="0041002D"/>
    <w:rsid w:val="00411A84"/>
    <w:rsid w:val="004153C3"/>
    <w:rsid w:val="00417AF1"/>
    <w:rsid w:val="004502C5"/>
    <w:rsid w:val="00476F09"/>
    <w:rsid w:val="00480EE3"/>
    <w:rsid w:val="004814A7"/>
    <w:rsid w:val="00490140"/>
    <w:rsid w:val="0049256A"/>
    <w:rsid w:val="004D5E0A"/>
    <w:rsid w:val="004D6055"/>
    <w:rsid w:val="004F0677"/>
    <w:rsid w:val="004F2C0C"/>
    <w:rsid w:val="004F5684"/>
    <w:rsid w:val="0054598F"/>
    <w:rsid w:val="0054684C"/>
    <w:rsid w:val="005515CC"/>
    <w:rsid w:val="005536AE"/>
    <w:rsid w:val="00554BF2"/>
    <w:rsid w:val="00560F29"/>
    <w:rsid w:val="00564316"/>
    <w:rsid w:val="005739A5"/>
    <w:rsid w:val="00584AE7"/>
    <w:rsid w:val="005858DB"/>
    <w:rsid w:val="00595B4D"/>
    <w:rsid w:val="005A1AA0"/>
    <w:rsid w:val="005C5A19"/>
    <w:rsid w:val="005D52CF"/>
    <w:rsid w:val="005E20E1"/>
    <w:rsid w:val="005F0AC2"/>
    <w:rsid w:val="00607CFD"/>
    <w:rsid w:val="006179F4"/>
    <w:rsid w:val="0062593E"/>
    <w:rsid w:val="00626A40"/>
    <w:rsid w:val="00647A45"/>
    <w:rsid w:val="00664E3D"/>
    <w:rsid w:val="00666755"/>
    <w:rsid w:val="00686B8D"/>
    <w:rsid w:val="00693172"/>
    <w:rsid w:val="006A3E65"/>
    <w:rsid w:val="006B0766"/>
    <w:rsid w:val="006B0E06"/>
    <w:rsid w:val="006D753A"/>
    <w:rsid w:val="006E1FAC"/>
    <w:rsid w:val="007011D9"/>
    <w:rsid w:val="0072606B"/>
    <w:rsid w:val="0073461B"/>
    <w:rsid w:val="007414A4"/>
    <w:rsid w:val="0074583B"/>
    <w:rsid w:val="00750C62"/>
    <w:rsid w:val="00767998"/>
    <w:rsid w:val="00777E47"/>
    <w:rsid w:val="00783508"/>
    <w:rsid w:val="00787492"/>
    <w:rsid w:val="00792B56"/>
    <w:rsid w:val="007966CB"/>
    <w:rsid w:val="007A0308"/>
    <w:rsid w:val="007A0975"/>
    <w:rsid w:val="007B7E92"/>
    <w:rsid w:val="007C3F4F"/>
    <w:rsid w:val="007E6CB5"/>
    <w:rsid w:val="007F32EA"/>
    <w:rsid w:val="007F4096"/>
    <w:rsid w:val="007F4EA0"/>
    <w:rsid w:val="00800E23"/>
    <w:rsid w:val="00813601"/>
    <w:rsid w:val="00827C82"/>
    <w:rsid w:val="00855FB6"/>
    <w:rsid w:val="00857BF3"/>
    <w:rsid w:val="00861804"/>
    <w:rsid w:val="008634D4"/>
    <w:rsid w:val="008670D5"/>
    <w:rsid w:val="00873B3C"/>
    <w:rsid w:val="00885323"/>
    <w:rsid w:val="00894400"/>
    <w:rsid w:val="00895EF1"/>
    <w:rsid w:val="008B1563"/>
    <w:rsid w:val="008B27E9"/>
    <w:rsid w:val="008B4C5C"/>
    <w:rsid w:val="008D3F71"/>
    <w:rsid w:val="008D7AB9"/>
    <w:rsid w:val="008F3595"/>
    <w:rsid w:val="008F4F85"/>
    <w:rsid w:val="00906CDD"/>
    <w:rsid w:val="00936366"/>
    <w:rsid w:val="00946450"/>
    <w:rsid w:val="00950EB7"/>
    <w:rsid w:val="00966319"/>
    <w:rsid w:val="00970399"/>
    <w:rsid w:val="00984BA4"/>
    <w:rsid w:val="009909E4"/>
    <w:rsid w:val="009A51E6"/>
    <w:rsid w:val="009B05D3"/>
    <w:rsid w:val="009B0CC9"/>
    <w:rsid w:val="009C22D1"/>
    <w:rsid w:val="009D1E29"/>
    <w:rsid w:val="009E4DCB"/>
    <w:rsid w:val="009E5A29"/>
    <w:rsid w:val="009F12BD"/>
    <w:rsid w:val="00A018DD"/>
    <w:rsid w:val="00A04FA7"/>
    <w:rsid w:val="00A2722E"/>
    <w:rsid w:val="00A30C04"/>
    <w:rsid w:val="00A32077"/>
    <w:rsid w:val="00A32775"/>
    <w:rsid w:val="00A3376C"/>
    <w:rsid w:val="00A3436F"/>
    <w:rsid w:val="00A35536"/>
    <w:rsid w:val="00A565C0"/>
    <w:rsid w:val="00A62C55"/>
    <w:rsid w:val="00A63B26"/>
    <w:rsid w:val="00A7054A"/>
    <w:rsid w:val="00A740A5"/>
    <w:rsid w:val="00A815E8"/>
    <w:rsid w:val="00A93564"/>
    <w:rsid w:val="00A94584"/>
    <w:rsid w:val="00AA1343"/>
    <w:rsid w:val="00AA1606"/>
    <w:rsid w:val="00AB6896"/>
    <w:rsid w:val="00AB7ECA"/>
    <w:rsid w:val="00AB7F1F"/>
    <w:rsid w:val="00AC2FD6"/>
    <w:rsid w:val="00B1770C"/>
    <w:rsid w:val="00B2341C"/>
    <w:rsid w:val="00B2365E"/>
    <w:rsid w:val="00B25D87"/>
    <w:rsid w:val="00B33A9B"/>
    <w:rsid w:val="00B54567"/>
    <w:rsid w:val="00B54E11"/>
    <w:rsid w:val="00B60DD2"/>
    <w:rsid w:val="00B6284D"/>
    <w:rsid w:val="00B6422D"/>
    <w:rsid w:val="00B718FB"/>
    <w:rsid w:val="00B734DE"/>
    <w:rsid w:val="00B76359"/>
    <w:rsid w:val="00B801D4"/>
    <w:rsid w:val="00B87827"/>
    <w:rsid w:val="00B9086A"/>
    <w:rsid w:val="00BA13A9"/>
    <w:rsid w:val="00BC2F2A"/>
    <w:rsid w:val="00BC3538"/>
    <w:rsid w:val="00BD4E15"/>
    <w:rsid w:val="00C04367"/>
    <w:rsid w:val="00C06F5D"/>
    <w:rsid w:val="00C214FD"/>
    <w:rsid w:val="00C32904"/>
    <w:rsid w:val="00C32CD2"/>
    <w:rsid w:val="00C44676"/>
    <w:rsid w:val="00C46520"/>
    <w:rsid w:val="00C46C21"/>
    <w:rsid w:val="00C50396"/>
    <w:rsid w:val="00C56265"/>
    <w:rsid w:val="00C6581F"/>
    <w:rsid w:val="00C67102"/>
    <w:rsid w:val="00C70050"/>
    <w:rsid w:val="00C75CDE"/>
    <w:rsid w:val="00C837C6"/>
    <w:rsid w:val="00C86B66"/>
    <w:rsid w:val="00C90702"/>
    <w:rsid w:val="00CA2DF3"/>
    <w:rsid w:val="00CA747C"/>
    <w:rsid w:val="00CB370B"/>
    <w:rsid w:val="00CC08A4"/>
    <w:rsid w:val="00CC0C3F"/>
    <w:rsid w:val="00CF3945"/>
    <w:rsid w:val="00D35F43"/>
    <w:rsid w:val="00D41D4B"/>
    <w:rsid w:val="00D41E1D"/>
    <w:rsid w:val="00D60A11"/>
    <w:rsid w:val="00D62B27"/>
    <w:rsid w:val="00D77C1F"/>
    <w:rsid w:val="00DB6CB4"/>
    <w:rsid w:val="00DC3B22"/>
    <w:rsid w:val="00DD6997"/>
    <w:rsid w:val="00E03E3F"/>
    <w:rsid w:val="00E1287F"/>
    <w:rsid w:val="00E253CD"/>
    <w:rsid w:val="00E33A53"/>
    <w:rsid w:val="00E66109"/>
    <w:rsid w:val="00E76F74"/>
    <w:rsid w:val="00E90D55"/>
    <w:rsid w:val="00E95E42"/>
    <w:rsid w:val="00EA0D80"/>
    <w:rsid w:val="00EB5613"/>
    <w:rsid w:val="00ED4BE2"/>
    <w:rsid w:val="00F0148F"/>
    <w:rsid w:val="00F03C0A"/>
    <w:rsid w:val="00F0769A"/>
    <w:rsid w:val="00F20D04"/>
    <w:rsid w:val="00F453A3"/>
    <w:rsid w:val="00F84D03"/>
    <w:rsid w:val="00F862D6"/>
    <w:rsid w:val="00FA4633"/>
    <w:rsid w:val="00FC2075"/>
    <w:rsid w:val="00FF0293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3F87C-172F-4F3D-B6FF-1D6F6BA2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90D5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90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3C2AB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C2AB5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customStyle="1" w:styleId="20">
    <w:name w:val="Заголовок 2 Знак"/>
    <w:link w:val="2"/>
    <w:uiPriority w:val="9"/>
    <w:semiHidden/>
    <w:rsid w:val="0015690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E90D55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table" w:styleId="ab">
    <w:name w:val="Table Grid"/>
    <w:basedOn w:val="a1"/>
    <w:uiPriority w:val="59"/>
    <w:rsid w:val="00D60A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03AEF-3139-41FF-AE4D-87AA7E9A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10041</CharactersWithSpaces>
  <SharedDoc>false</SharedDoc>
  <HLinks>
    <vt:vector size="12" baseType="variant"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Абасова Зара Сальбиевна</cp:lastModifiedBy>
  <cp:revision>3</cp:revision>
  <cp:lastPrinted>2015-07-20T07:23:00Z</cp:lastPrinted>
  <dcterms:created xsi:type="dcterms:W3CDTF">2015-07-29T13:36:00Z</dcterms:created>
  <dcterms:modified xsi:type="dcterms:W3CDTF">2015-08-17T12:44:00Z</dcterms:modified>
</cp:coreProperties>
</file>